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6652E">
        <w:trPr>
          <w:trHeight w:hRule="exact" w:val="1528"/>
        </w:trPr>
        <w:tc>
          <w:tcPr>
            <w:tcW w:w="143" w:type="dxa"/>
          </w:tcPr>
          <w:p w:rsidR="00A6652E" w:rsidRDefault="00A6652E"/>
        </w:tc>
        <w:tc>
          <w:tcPr>
            <w:tcW w:w="285" w:type="dxa"/>
          </w:tcPr>
          <w:p w:rsidR="00A6652E" w:rsidRDefault="00A6652E"/>
        </w:tc>
        <w:tc>
          <w:tcPr>
            <w:tcW w:w="710" w:type="dxa"/>
          </w:tcPr>
          <w:p w:rsidR="00A6652E" w:rsidRDefault="00A6652E"/>
        </w:tc>
        <w:tc>
          <w:tcPr>
            <w:tcW w:w="1419" w:type="dxa"/>
          </w:tcPr>
          <w:p w:rsidR="00A6652E" w:rsidRDefault="00A6652E"/>
        </w:tc>
        <w:tc>
          <w:tcPr>
            <w:tcW w:w="1419" w:type="dxa"/>
          </w:tcPr>
          <w:p w:rsidR="00A6652E" w:rsidRDefault="00A6652E"/>
        </w:tc>
        <w:tc>
          <w:tcPr>
            <w:tcW w:w="710" w:type="dxa"/>
          </w:tcPr>
          <w:p w:rsidR="00A6652E" w:rsidRDefault="00A6652E"/>
        </w:tc>
        <w:tc>
          <w:tcPr>
            <w:tcW w:w="5543" w:type="dxa"/>
            <w:gridSpan w:val="4"/>
            <w:shd w:val="clear" w:color="000000" w:fill="FFFFFF"/>
            <w:tcMar>
              <w:left w:w="34" w:type="dxa"/>
              <w:right w:w="34" w:type="dxa"/>
            </w:tcMar>
          </w:tcPr>
          <w:p w:rsidR="00A6652E" w:rsidRDefault="00704BE3">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A6652E">
        <w:trPr>
          <w:trHeight w:hRule="exact" w:val="138"/>
        </w:trPr>
        <w:tc>
          <w:tcPr>
            <w:tcW w:w="143" w:type="dxa"/>
          </w:tcPr>
          <w:p w:rsidR="00A6652E" w:rsidRDefault="00A6652E"/>
        </w:tc>
        <w:tc>
          <w:tcPr>
            <w:tcW w:w="285" w:type="dxa"/>
          </w:tcPr>
          <w:p w:rsidR="00A6652E" w:rsidRDefault="00A6652E"/>
        </w:tc>
        <w:tc>
          <w:tcPr>
            <w:tcW w:w="710" w:type="dxa"/>
          </w:tcPr>
          <w:p w:rsidR="00A6652E" w:rsidRDefault="00A6652E"/>
        </w:tc>
        <w:tc>
          <w:tcPr>
            <w:tcW w:w="1419" w:type="dxa"/>
          </w:tcPr>
          <w:p w:rsidR="00A6652E" w:rsidRDefault="00A6652E"/>
        </w:tc>
        <w:tc>
          <w:tcPr>
            <w:tcW w:w="1419" w:type="dxa"/>
          </w:tcPr>
          <w:p w:rsidR="00A6652E" w:rsidRDefault="00A6652E"/>
        </w:tc>
        <w:tc>
          <w:tcPr>
            <w:tcW w:w="710" w:type="dxa"/>
          </w:tcPr>
          <w:p w:rsidR="00A6652E" w:rsidRDefault="00A6652E"/>
        </w:tc>
        <w:tc>
          <w:tcPr>
            <w:tcW w:w="426" w:type="dxa"/>
          </w:tcPr>
          <w:p w:rsidR="00A6652E" w:rsidRDefault="00A6652E"/>
        </w:tc>
        <w:tc>
          <w:tcPr>
            <w:tcW w:w="1277" w:type="dxa"/>
          </w:tcPr>
          <w:p w:rsidR="00A6652E" w:rsidRDefault="00A6652E"/>
        </w:tc>
        <w:tc>
          <w:tcPr>
            <w:tcW w:w="993" w:type="dxa"/>
          </w:tcPr>
          <w:p w:rsidR="00A6652E" w:rsidRDefault="00A6652E"/>
        </w:tc>
        <w:tc>
          <w:tcPr>
            <w:tcW w:w="2836" w:type="dxa"/>
          </w:tcPr>
          <w:p w:rsidR="00A6652E" w:rsidRDefault="00A6652E"/>
        </w:tc>
      </w:tr>
      <w:tr w:rsidR="00A6652E">
        <w:trPr>
          <w:trHeight w:hRule="exact" w:val="585"/>
        </w:trPr>
        <w:tc>
          <w:tcPr>
            <w:tcW w:w="10221" w:type="dxa"/>
            <w:gridSpan w:val="10"/>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6652E" w:rsidRDefault="00704BE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6652E">
        <w:trPr>
          <w:trHeight w:hRule="exact" w:val="314"/>
        </w:trPr>
        <w:tc>
          <w:tcPr>
            <w:tcW w:w="10221" w:type="dxa"/>
            <w:gridSpan w:val="10"/>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A6652E">
        <w:trPr>
          <w:trHeight w:hRule="exact" w:val="211"/>
        </w:trPr>
        <w:tc>
          <w:tcPr>
            <w:tcW w:w="143" w:type="dxa"/>
          </w:tcPr>
          <w:p w:rsidR="00A6652E" w:rsidRDefault="00A6652E"/>
        </w:tc>
        <w:tc>
          <w:tcPr>
            <w:tcW w:w="285" w:type="dxa"/>
          </w:tcPr>
          <w:p w:rsidR="00A6652E" w:rsidRDefault="00A6652E"/>
        </w:tc>
        <w:tc>
          <w:tcPr>
            <w:tcW w:w="710" w:type="dxa"/>
          </w:tcPr>
          <w:p w:rsidR="00A6652E" w:rsidRDefault="00A6652E"/>
        </w:tc>
        <w:tc>
          <w:tcPr>
            <w:tcW w:w="1419" w:type="dxa"/>
          </w:tcPr>
          <w:p w:rsidR="00A6652E" w:rsidRDefault="00A6652E"/>
        </w:tc>
        <w:tc>
          <w:tcPr>
            <w:tcW w:w="1419" w:type="dxa"/>
          </w:tcPr>
          <w:p w:rsidR="00A6652E" w:rsidRDefault="00A6652E"/>
        </w:tc>
        <w:tc>
          <w:tcPr>
            <w:tcW w:w="710" w:type="dxa"/>
          </w:tcPr>
          <w:p w:rsidR="00A6652E" w:rsidRDefault="00A6652E"/>
        </w:tc>
        <w:tc>
          <w:tcPr>
            <w:tcW w:w="426" w:type="dxa"/>
          </w:tcPr>
          <w:p w:rsidR="00A6652E" w:rsidRDefault="00A6652E"/>
        </w:tc>
        <w:tc>
          <w:tcPr>
            <w:tcW w:w="1277" w:type="dxa"/>
          </w:tcPr>
          <w:p w:rsidR="00A6652E" w:rsidRDefault="00A6652E"/>
        </w:tc>
        <w:tc>
          <w:tcPr>
            <w:tcW w:w="993" w:type="dxa"/>
          </w:tcPr>
          <w:p w:rsidR="00A6652E" w:rsidRDefault="00A6652E"/>
        </w:tc>
        <w:tc>
          <w:tcPr>
            <w:tcW w:w="2836" w:type="dxa"/>
          </w:tcPr>
          <w:p w:rsidR="00A6652E" w:rsidRDefault="00A6652E"/>
        </w:tc>
      </w:tr>
      <w:tr w:rsidR="00A6652E">
        <w:trPr>
          <w:trHeight w:hRule="exact" w:val="277"/>
        </w:trPr>
        <w:tc>
          <w:tcPr>
            <w:tcW w:w="143" w:type="dxa"/>
          </w:tcPr>
          <w:p w:rsidR="00A6652E" w:rsidRDefault="00A6652E"/>
        </w:tc>
        <w:tc>
          <w:tcPr>
            <w:tcW w:w="285" w:type="dxa"/>
          </w:tcPr>
          <w:p w:rsidR="00A6652E" w:rsidRDefault="00A6652E"/>
        </w:tc>
        <w:tc>
          <w:tcPr>
            <w:tcW w:w="710" w:type="dxa"/>
          </w:tcPr>
          <w:p w:rsidR="00A6652E" w:rsidRDefault="00A6652E"/>
        </w:tc>
        <w:tc>
          <w:tcPr>
            <w:tcW w:w="1419" w:type="dxa"/>
          </w:tcPr>
          <w:p w:rsidR="00A6652E" w:rsidRDefault="00A6652E"/>
        </w:tc>
        <w:tc>
          <w:tcPr>
            <w:tcW w:w="1419" w:type="dxa"/>
          </w:tcPr>
          <w:p w:rsidR="00A6652E" w:rsidRDefault="00A6652E"/>
        </w:tc>
        <w:tc>
          <w:tcPr>
            <w:tcW w:w="710" w:type="dxa"/>
          </w:tcPr>
          <w:p w:rsidR="00A6652E" w:rsidRDefault="00A6652E"/>
        </w:tc>
        <w:tc>
          <w:tcPr>
            <w:tcW w:w="426" w:type="dxa"/>
          </w:tcPr>
          <w:p w:rsidR="00A6652E" w:rsidRDefault="00A6652E"/>
        </w:tc>
        <w:tc>
          <w:tcPr>
            <w:tcW w:w="1277" w:type="dxa"/>
          </w:tcPr>
          <w:p w:rsidR="00A6652E" w:rsidRDefault="00A6652E"/>
        </w:tc>
        <w:tc>
          <w:tcPr>
            <w:tcW w:w="3842" w:type="dxa"/>
            <w:gridSpan w:val="2"/>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УТВЕРЖДАЮ</w:t>
            </w:r>
          </w:p>
        </w:tc>
      </w:tr>
      <w:tr w:rsidR="00A6652E">
        <w:trPr>
          <w:trHeight w:hRule="exact" w:val="972"/>
        </w:trPr>
        <w:tc>
          <w:tcPr>
            <w:tcW w:w="143" w:type="dxa"/>
          </w:tcPr>
          <w:p w:rsidR="00A6652E" w:rsidRDefault="00A6652E"/>
        </w:tc>
        <w:tc>
          <w:tcPr>
            <w:tcW w:w="285" w:type="dxa"/>
          </w:tcPr>
          <w:p w:rsidR="00A6652E" w:rsidRDefault="00A6652E"/>
        </w:tc>
        <w:tc>
          <w:tcPr>
            <w:tcW w:w="710" w:type="dxa"/>
          </w:tcPr>
          <w:p w:rsidR="00A6652E" w:rsidRDefault="00A6652E"/>
        </w:tc>
        <w:tc>
          <w:tcPr>
            <w:tcW w:w="1419" w:type="dxa"/>
          </w:tcPr>
          <w:p w:rsidR="00A6652E" w:rsidRDefault="00A6652E"/>
        </w:tc>
        <w:tc>
          <w:tcPr>
            <w:tcW w:w="1419" w:type="dxa"/>
          </w:tcPr>
          <w:p w:rsidR="00A6652E" w:rsidRDefault="00A6652E"/>
        </w:tc>
        <w:tc>
          <w:tcPr>
            <w:tcW w:w="710" w:type="dxa"/>
          </w:tcPr>
          <w:p w:rsidR="00A6652E" w:rsidRDefault="00A6652E"/>
        </w:tc>
        <w:tc>
          <w:tcPr>
            <w:tcW w:w="426" w:type="dxa"/>
          </w:tcPr>
          <w:p w:rsidR="00A6652E" w:rsidRDefault="00A6652E"/>
        </w:tc>
        <w:tc>
          <w:tcPr>
            <w:tcW w:w="1277" w:type="dxa"/>
          </w:tcPr>
          <w:p w:rsidR="00A6652E" w:rsidRDefault="00A6652E"/>
        </w:tc>
        <w:tc>
          <w:tcPr>
            <w:tcW w:w="3842" w:type="dxa"/>
            <w:gridSpan w:val="2"/>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6652E" w:rsidRDefault="00A6652E">
            <w:pPr>
              <w:spacing w:after="0" w:line="240" w:lineRule="auto"/>
              <w:jc w:val="center"/>
              <w:rPr>
                <w:sz w:val="24"/>
                <w:szCs w:val="24"/>
              </w:rPr>
            </w:pPr>
          </w:p>
          <w:p w:rsidR="00A6652E" w:rsidRDefault="00704BE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6652E">
        <w:trPr>
          <w:trHeight w:hRule="exact" w:val="277"/>
        </w:trPr>
        <w:tc>
          <w:tcPr>
            <w:tcW w:w="143" w:type="dxa"/>
          </w:tcPr>
          <w:p w:rsidR="00A6652E" w:rsidRDefault="00A6652E"/>
        </w:tc>
        <w:tc>
          <w:tcPr>
            <w:tcW w:w="285" w:type="dxa"/>
          </w:tcPr>
          <w:p w:rsidR="00A6652E" w:rsidRDefault="00A6652E"/>
        </w:tc>
        <w:tc>
          <w:tcPr>
            <w:tcW w:w="710" w:type="dxa"/>
          </w:tcPr>
          <w:p w:rsidR="00A6652E" w:rsidRDefault="00A6652E"/>
        </w:tc>
        <w:tc>
          <w:tcPr>
            <w:tcW w:w="1419" w:type="dxa"/>
          </w:tcPr>
          <w:p w:rsidR="00A6652E" w:rsidRDefault="00A6652E"/>
        </w:tc>
        <w:tc>
          <w:tcPr>
            <w:tcW w:w="1419" w:type="dxa"/>
          </w:tcPr>
          <w:p w:rsidR="00A6652E" w:rsidRDefault="00A6652E"/>
        </w:tc>
        <w:tc>
          <w:tcPr>
            <w:tcW w:w="710" w:type="dxa"/>
          </w:tcPr>
          <w:p w:rsidR="00A6652E" w:rsidRDefault="00A6652E"/>
        </w:tc>
        <w:tc>
          <w:tcPr>
            <w:tcW w:w="426" w:type="dxa"/>
          </w:tcPr>
          <w:p w:rsidR="00A6652E" w:rsidRDefault="00A6652E"/>
        </w:tc>
        <w:tc>
          <w:tcPr>
            <w:tcW w:w="1277" w:type="dxa"/>
          </w:tcPr>
          <w:p w:rsidR="00A6652E" w:rsidRDefault="00A6652E"/>
        </w:tc>
        <w:tc>
          <w:tcPr>
            <w:tcW w:w="3842" w:type="dxa"/>
            <w:gridSpan w:val="2"/>
            <w:shd w:val="clear" w:color="000000" w:fill="FFFFFF"/>
            <w:tcMar>
              <w:left w:w="34" w:type="dxa"/>
              <w:right w:w="34" w:type="dxa"/>
            </w:tcMar>
          </w:tcPr>
          <w:p w:rsidR="00A6652E" w:rsidRDefault="00704BE3">
            <w:pPr>
              <w:spacing w:after="0" w:line="240" w:lineRule="auto"/>
              <w:jc w:val="right"/>
              <w:rPr>
                <w:sz w:val="24"/>
                <w:szCs w:val="24"/>
              </w:rPr>
            </w:pPr>
            <w:r>
              <w:rPr>
                <w:rFonts w:ascii="Times New Roman" w:hAnsi="Times New Roman" w:cs="Times New Roman"/>
                <w:color w:val="000000"/>
                <w:sz w:val="24"/>
                <w:szCs w:val="24"/>
              </w:rPr>
              <w:t>28.03.2022</w:t>
            </w:r>
          </w:p>
        </w:tc>
      </w:tr>
      <w:tr w:rsidR="00A6652E">
        <w:trPr>
          <w:trHeight w:hRule="exact" w:val="277"/>
        </w:trPr>
        <w:tc>
          <w:tcPr>
            <w:tcW w:w="143" w:type="dxa"/>
          </w:tcPr>
          <w:p w:rsidR="00A6652E" w:rsidRDefault="00A6652E"/>
        </w:tc>
        <w:tc>
          <w:tcPr>
            <w:tcW w:w="285" w:type="dxa"/>
          </w:tcPr>
          <w:p w:rsidR="00A6652E" w:rsidRDefault="00A6652E"/>
        </w:tc>
        <w:tc>
          <w:tcPr>
            <w:tcW w:w="710" w:type="dxa"/>
          </w:tcPr>
          <w:p w:rsidR="00A6652E" w:rsidRDefault="00A6652E"/>
        </w:tc>
        <w:tc>
          <w:tcPr>
            <w:tcW w:w="1419" w:type="dxa"/>
          </w:tcPr>
          <w:p w:rsidR="00A6652E" w:rsidRDefault="00A6652E"/>
        </w:tc>
        <w:tc>
          <w:tcPr>
            <w:tcW w:w="1419" w:type="dxa"/>
          </w:tcPr>
          <w:p w:rsidR="00A6652E" w:rsidRDefault="00A6652E"/>
        </w:tc>
        <w:tc>
          <w:tcPr>
            <w:tcW w:w="710" w:type="dxa"/>
          </w:tcPr>
          <w:p w:rsidR="00A6652E" w:rsidRDefault="00A6652E"/>
        </w:tc>
        <w:tc>
          <w:tcPr>
            <w:tcW w:w="426" w:type="dxa"/>
          </w:tcPr>
          <w:p w:rsidR="00A6652E" w:rsidRDefault="00A6652E"/>
        </w:tc>
        <w:tc>
          <w:tcPr>
            <w:tcW w:w="1277" w:type="dxa"/>
          </w:tcPr>
          <w:p w:rsidR="00A6652E" w:rsidRDefault="00A6652E"/>
        </w:tc>
        <w:tc>
          <w:tcPr>
            <w:tcW w:w="993" w:type="dxa"/>
          </w:tcPr>
          <w:p w:rsidR="00A6652E" w:rsidRDefault="00A6652E"/>
        </w:tc>
        <w:tc>
          <w:tcPr>
            <w:tcW w:w="2836" w:type="dxa"/>
          </w:tcPr>
          <w:p w:rsidR="00A6652E" w:rsidRDefault="00A6652E"/>
        </w:tc>
      </w:tr>
      <w:tr w:rsidR="00A6652E">
        <w:trPr>
          <w:trHeight w:hRule="exact" w:val="416"/>
        </w:trPr>
        <w:tc>
          <w:tcPr>
            <w:tcW w:w="10221" w:type="dxa"/>
            <w:gridSpan w:val="10"/>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6652E">
        <w:trPr>
          <w:trHeight w:hRule="exact" w:val="1135"/>
        </w:trPr>
        <w:tc>
          <w:tcPr>
            <w:tcW w:w="143" w:type="dxa"/>
          </w:tcPr>
          <w:p w:rsidR="00A6652E" w:rsidRDefault="00A6652E"/>
        </w:tc>
        <w:tc>
          <w:tcPr>
            <w:tcW w:w="285" w:type="dxa"/>
          </w:tcPr>
          <w:p w:rsidR="00A6652E" w:rsidRDefault="00A6652E"/>
        </w:tc>
        <w:tc>
          <w:tcPr>
            <w:tcW w:w="710" w:type="dxa"/>
          </w:tcPr>
          <w:p w:rsidR="00A6652E" w:rsidRDefault="00A6652E"/>
        </w:tc>
        <w:tc>
          <w:tcPr>
            <w:tcW w:w="1419" w:type="dxa"/>
          </w:tcPr>
          <w:p w:rsidR="00A6652E" w:rsidRDefault="00A6652E"/>
        </w:tc>
        <w:tc>
          <w:tcPr>
            <w:tcW w:w="4834" w:type="dxa"/>
            <w:gridSpan w:val="5"/>
            <w:shd w:val="clear" w:color="000000" w:fill="FFFFFF"/>
            <w:tcMar>
              <w:left w:w="34" w:type="dxa"/>
              <w:right w:w="34" w:type="dxa"/>
            </w:tcMar>
          </w:tcPr>
          <w:p w:rsidR="00A6652E" w:rsidRDefault="00704BE3">
            <w:pPr>
              <w:spacing w:after="0" w:line="240" w:lineRule="auto"/>
              <w:jc w:val="center"/>
              <w:rPr>
                <w:sz w:val="32"/>
                <w:szCs w:val="32"/>
              </w:rPr>
            </w:pPr>
            <w:r>
              <w:rPr>
                <w:rFonts w:ascii="Times New Roman" w:hAnsi="Times New Roman" w:cs="Times New Roman"/>
                <w:color w:val="000000"/>
                <w:sz w:val="32"/>
                <w:szCs w:val="32"/>
              </w:rPr>
              <w:t>Делопроизводство на предприятии</w:t>
            </w:r>
          </w:p>
          <w:p w:rsidR="00A6652E" w:rsidRDefault="00704BE3">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A6652E" w:rsidRDefault="00A6652E"/>
        </w:tc>
      </w:tr>
      <w:tr w:rsidR="00A6652E">
        <w:trPr>
          <w:trHeight w:hRule="exact" w:val="277"/>
        </w:trPr>
        <w:tc>
          <w:tcPr>
            <w:tcW w:w="10221" w:type="dxa"/>
            <w:gridSpan w:val="10"/>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6652E">
        <w:trPr>
          <w:trHeight w:hRule="exact" w:val="1111"/>
        </w:trPr>
        <w:tc>
          <w:tcPr>
            <w:tcW w:w="143" w:type="dxa"/>
          </w:tcPr>
          <w:p w:rsidR="00A6652E" w:rsidRDefault="00A6652E"/>
        </w:tc>
        <w:tc>
          <w:tcPr>
            <w:tcW w:w="285" w:type="dxa"/>
          </w:tcPr>
          <w:p w:rsidR="00A6652E" w:rsidRDefault="00A6652E"/>
        </w:tc>
        <w:tc>
          <w:tcPr>
            <w:tcW w:w="9795" w:type="dxa"/>
            <w:gridSpan w:val="8"/>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A6652E" w:rsidRDefault="00704BE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A6652E" w:rsidRDefault="00704B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6652E">
        <w:trPr>
          <w:trHeight w:hRule="exact" w:val="833"/>
        </w:trPr>
        <w:tc>
          <w:tcPr>
            <w:tcW w:w="10221" w:type="dxa"/>
            <w:gridSpan w:val="10"/>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6652E">
        <w:trPr>
          <w:trHeight w:hRule="exact" w:val="277"/>
        </w:trPr>
        <w:tc>
          <w:tcPr>
            <w:tcW w:w="3984" w:type="dxa"/>
            <w:gridSpan w:val="5"/>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6652E" w:rsidRDefault="00A6652E"/>
        </w:tc>
        <w:tc>
          <w:tcPr>
            <w:tcW w:w="426" w:type="dxa"/>
          </w:tcPr>
          <w:p w:rsidR="00A6652E" w:rsidRDefault="00A6652E"/>
        </w:tc>
        <w:tc>
          <w:tcPr>
            <w:tcW w:w="1277" w:type="dxa"/>
          </w:tcPr>
          <w:p w:rsidR="00A6652E" w:rsidRDefault="00A6652E"/>
        </w:tc>
        <w:tc>
          <w:tcPr>
            <w:tcW w:w="993" w:type="dxa"/>
          </w:tcPr>
          <w:p w:rsidR="00A6652E" w:rsidRDefault="00A6652E"/>
        </w:tc>
        <w:tc>
          <w:tcPr>
            <w:tcW w:w="2836" w:type="dxa"/>
          </w:tcPr>
          <w:p w:rsidR="00A6652E" w:rsidRDefault="00A6652E"/>
        </w:tc>
      </w:tr>
      <w:tr w:rsidR="00A6652E">
        <w:trPr>
          <w:trHeight w:hRule="exact" w:val="155"/>
        </w:trPr>
        <w:tc>
          <w:tcPr>
            <w:tcW w:w="143" w:type="dxa"/>
          </w:tcPr>
          <w:p w:rsidR="00A6652E" w:rsidRDefault="00A6652E"/>
        </w:tc>
        <w:tc>
          <w:tcPr>
            <w:tcW w:w="285" w:type="dxa"/>
          </w:tcPr>
          <w:p w:rsidR="00A6652E" w:rsidRDefault="00A6652E"/>
        </w:tc>
        <w:tc>
          <w:tcPr>
            <w:tcW w:w="710" w:type="dxa"/>
          </w:tcPr>
          <w:p w:rsidR="00A6652E" w:rsidRDefault="00A6652E"/>
        </w:tc>
        <w:tc>
          <w:tcPr>
            <w:tcW w:w="1419" w:type="dxa"/>
          </w:tcPr>
          <w:p w:rsidR="00A6652E" w:rsidRDefault="00A6652E"/>
        </w:tc>
        <w:tc>
          <w:tcPr>
            <w:tcW w:w="1419" w:type="dxa"/>
          </w:tcPr>
          <w:p w:rsidR="00A6652E" w:rsidRDefault="00A6652E"/>
        </w:tc>
        <w:tc>
          <w:tcPr>
            <w:tcW w:w="710" w:type="dxa"/>
          </w:tcPr>
          <w:p w:rsidR="00A6652E" w:rsidRDefault="00A6652E"/>
        </w:tc>
        <w:tc>
          <w:tcPr>
            <w:tcW w:w="426" w:type="dxa"/>
          </w:tcPr>
          <w:p w:rsidR="00A6652E" w:rsidRDefault="00A6652E"/>
        </w:tc>
        <w:tc>
          <w:tcPr>
            <w:tcW w:w="1277" w:type="dxa"/>
          </w:tcPr>
          <w:p w:rsidR="00A6652E" w:rsidRDefault="00A6652E"/>
        </w:tc>
        <w:tc>
          <w:tcPr>
            <w:tcW w:w="993" w:type="dxa"/>
          </w:tcPr>
          <w:p w:rsidR="00A6652E" w:rsidRDefault="00A6652E"/>
        </w:tc>
        <w:tc>
          <w:tcPr>
            <w:tcW w:w="2836" w:type="dxa"/>
          </w:tcPr>
          <w:p w:rsidR="00A6652E" w:rsidRDefault="00A6652E"/>
        </w:tc>
      </w:tr>
      <w:tr w:rsidR="00A6652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ФИНАНСЫ И ЭКОНОМИКА</w:t>
            </w:r>
          </w:p>
        </w:tc>
      </w:tr>
      <w:tr w:rsidR="00A6652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A6652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A6652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6652E" w:rsidRDefault="00A665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A6652E"/>
        </w:tc>
      </w:tr>
      <w:tr w:rsidR="00A6652E">
        <w:trPr>
          <w:trHeight w:hRule="exact" w:val="124"/>
        </w:trPr>
        <w:tc>
          <w:tcPr>
            <w:tcW w:w="143" w:type="dxa"/>
          </w:tcPr>
          <w:p w:rsidR="00A6652E" w:rsidRDefault="00A6652E"/>
        </w:tc>
        <w:tc>
          <w:tcPr>
            <w:tcW w:w="285" w:type="dxa"/>
          </w:tcPr>
          <w:p w:rsidR="00A6652E" w:rsidRDefault="00A6652E"/>
        </w:tc>
        <w:tc>
          <w:tcPr>
            <w:tcW w:w="710" w:type="dxa"/>
          </w:tcPr>
          <w:p w:rsidR="00A6652E" w:rsidRDefault="00A6652E"/>
        </w:tc>
        <w:tc>
          <w:tcPr>
            <w:tcW w:w="1419" w:type="dxa"/>
          </w:tcPr>
          <w:p w:rsidR="00A6652E" w:rsidRDefault="00A6652E"/>
        </w:tc>
        <w:tc>
          <w:tcPr>
            <w:tcW w:w="1419" w:type="dxa"/>
          </w:tcPr>
          <w:p w:rsidR="00A6652E" w:rsidRDefault="00A6652E"/>
        </w:tc>
        <w:tc>
          <w:tcPr>
            <w:tcW w:w="710" w:type="dxa"/>
          </w:tcPr>
          <w:p w:rsidR="00A6652E" w:rsidRDefault="00A6652E"/>
        </w:tc>
        <w:tc>
          <w:tcPr>
            <w:tcW w:w="426" w:type="dxa"/>
          </w:tcPr>
          <w:p w:rsidR="00A6652E" w:rsidRDefault="00A6652E"/>
        </w:tc>
        <w:tc>
          <w:tcPr>
            <w:tcW w:w="1277" w:type="dxa"/>
          </w:tcPr>
          <w:p w:rsidR="00A6652E" w:rsidRDefault="00A6652E"/>
        </w:tc>
        <w:tc>
          <w:tcPr>
            <w:tcW w:w="993" w:type="dxa"/>
          </w:tcPr>
          <w:p w:rsidR="00A6652E" w:rsidRDefault="00A6652E"/>
        </w:tc>
        <w:tc>
          <w:tcPr>
            <w:tcW w:w="2836" w:type="dxa"/>
          </w:tcPr>
          <w:p w:rsidR="00A6652E" w:rsidRDefault="00A6652E"/>
        </w:tc>
      </w:tr>
      <w:tr w:rsidR="00A6652E">
        <w:trPr>
          <w:trHeight w:hRule="exact" w:val="277"/>
        </w:trPr>
        <w:tc>
          <w:tcPr>
            <w:tcW w:w="5118" w:type="dxa"/>
            <w:gridSpan w:val="7"/>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A6652E">
        <w:trPr>
          <w:trHeight w:hRule="exact" w:val="577"/>
        </w:trPr>
        <w:tc>
          <w:tcPr>
            <w:tcW w:w="143" w:type="dxa"/>
          </w:tcPr>
          <w:p w:rsidR="00A6652E" w:rsidRDefault="00A6652E"/>
        </w:tc>
        <w:tc>
          <w:tcPr>
            <w:tcW w:w="285" w:type="dxa"/>
          </w:tcPr>
          <w:p w:rsidR="00A6652E" w:rsidRDefault="00A6652E"/>
        </w:tc>
        <w:tc>
          <w:tcPr>
            <w:tcW w:w="710" w:type="dxa"/>
          </w:tcPr>
          <w:p w:rsidR="00A6652E" w:rsidRDefault="00A6652E"/>
        </w:tc>
        <w:tc>
          <w:tcPr>
            <w:tcW w:w="1419" w:type="dxa"/>
          </w:tcPr>
          <w:p w:rsidR="00A6652E" w:rsidRDefault="00A6652E"/>
        </w:tc>
        <w:tc>
          <w:tcPr>
            <w:tcW w:w="1419" w:type="dxa"/>
          </w:tcPr>
          <w:p w:rsidR="00A6652E" w:rsidRDefault="00A6652E"/>
        </w:tc>
        <w:tc>
          <w:tcPr>
            <w:tcW w:w="710" w:type="dxa"/>
          </w:tcPr>
          <w:p w:rsidR="00A6652E" w:rsidRDefault="00A6652E"/>
        </w:tc>
        <w:tc>
          <w:tcPr>
            <w:tcW w:w="426" w:type="dxa"/>
          </w:tcPr>
          <w:p w:rsidR="00A6652E" w:rsidRDefault="00A6652E"/>
        </w:tc>
        <w:tc>
          <w:tcPr>
            <w:tcW w:w="5118" w:type="dxa"/>
            <w:gridSpan w:val="3"/>
            <w:vMerge/>
            <w:shd w:val="clear" w:color="000000" w:fill="FFFFFF"/>
            <w:tcMar>
              <w:left w:w="34" w:type="dxa"/>
              <w:right w:w="34" w:type="dxa"/>
            </w:tcMar>
          </w:tcPr>
          <w:p w:rsidR="00A6652E" w:rsidRDefault="00A6652E"/>
        </w:tc>
      </w:tr>
      <w:tr w:rsidR="00A6652E">
        <w:trPr>
          <w:trHeight w:hRule="exact" w:val="2341"/>
        </w:trPr>
        <w:tc>
          <w:tcPr>
            <w:tcW w:w="143" w:type="dxa"/>
          </w:tcPr>
          <w:p w:rsidR="00A6652E" w:rsidRDefault="00A6652E"/>
        </w:tc>
        <w:tc>
          <w:tcPr>
            <w:tcW w:w="285" w:type="dxa"/>
          </w:tcPr>
          <w:p w:rsidR="00A6652E" w:rsidRDefault="00A6652E"/>
        </w:tc>
        <w:tc>
          <w:tcPr>
            <w:tcW w:w="710" w:type="dxa"/>
          </w:tcPr>
          <w:p w:rsidR="00A6652E" w:rsidRDefault="00A6652E"/>
        </w:tc>
        <w:tc>
          <w:tcPr>
            <w:tcW w:w="1419" w:type="dxa"/>
          </w:tcPr>
          <w:p w:rsidR="00A6652E" w:rsidRDefault="00A6652E"/>
        </w:tc>
        <w:tc>
          <w:tcPr>
            <w:tcW w:w="1419" w:type="dxa"/>
          </w:tcPr>
          <w:p w:rsidR="00A6652E" w:rsidRDefault="00A6652E"/>
        </w:tc>
        <w:tc>
          <w:tcPr>
            <w:tcW w:w="710" w:type="dxa"/>
          </w:tcPr>
          <w:p w:rsidR="00A6652E" w:rsidRDefault="00A6652E"/>
        </w:tc>
        <w:tc>
          <w:tcPr>
            <w:tcW w:w="426" w:type="dxa"/>
          </w:tcPr>
          <w:p w:rsidR="00A6652E" w:rsidRDefault="00A6652E"/>
        </w:tc>
        <w:tc>
          <w:tcPr>
            <w:tcW w:w="1277" w:type="dxa"/>
          </w:tcPr>
          <w:p w:rsidR="00A6652E" w:rsidRDefault="00A6652E"/>
        </w:tc>
        <w:tc>
          <w:tcPr>
            <w:tcW w:w="993" w:type="dxa"/>
          </w:tcPr>
          <w:p w:rsidR="00A6652E" w:rsidRDefault="00A6652E"/>
        </w:tc>
        <w:tc>
          <w:tcPr>
            <w:tcW w:w="2836" w:type="dxa"/>
          </w:tcPr>
          <w:p w:rsidR="00A6652E" w:rsidRDefault="00A6652E"/>
        </w:tc>
      </w:tr>
      <w:tr w:rsidR="00A6652E">
        <w:trPr>
          <w:trHeight w:hRule="exact" w:val="277"/>
        </w:trPr>
        <w:tc>
          <w:tcPr>
            <w:tcW w:w="143" w:type="dxa"/>
          </w:tcPr>
          <w:p w:rsidR="00A6652E" w:rsidRDefault="00A6652E"/>
        </w:tc>
        <w:tc>
          <w:tcPr>
            <w:tcW w:w="10079" w:type="dxa"/>
            <w:gridSpan w:val="9"/>
            <w:vMerge w:val="restart"/>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6652E">
        <w:trPr>
          <w:trHeight w:hRule="exact" w:val="138"/>
        </w:trPr>
        <w:tc>
          <w:tcPr>
            <w:tcW w:w="143" w:type="dxa"/>
          </w:tcPr>
          <w:p w:rsidR="00A6652E" w:rsidRDefault="00A6652E"/>
        </w:tc>
        <w:tc>
          <w:tcPr>
            <w:tcW w:w="10079" w:type="dxa"/>
            <w:gridSpan w:val="9"/>
            <w:vMerge/>
            <w:shd w:val="clear" w:color="000000" w:fill="FFFFFF"/>
            <w:tcMar>
              <w:left w:w="34" w:type="dxa"/>
              <w:right w:w="34" w:type="dxa"/>
            </w:tcMar>
          </w:tcPr>
          <w:p w:rsidR="00A6652E" w:rsidRDefault="00A6652E"/>
        </w:tc>
      </w:tr>
      <w:tr w:rsidR="00A6652E">
        <w:trPr>
          <w:trHeight w:hRule="exact" w:val="1666"/>
        </w:trPr>
        <w:tc>
          <w:tcPr>
            <w:tcW w:w="143" w:type="dxa"/>
          </w:tcPr>
          <w:p w:rsidR="00A6652E" w:rsidRDefault="00A6652E"/>
        </w:tc>
        <w:tc>
          <w:tcPr>
            <w:tcW w:w="10079" w:type="dxa"/>
            <w:gridSpan w:val="9"/>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6652E" w:rsidRDefault="00A6652E">
            <w:pPr>
              <w:spacing w:after="0" w:line="240" w:lineRule="auto"/>
              <w:jc w:val="center"/>
              <w:rPr>
                <w:sz w:val="24"/>
                <w:szCs w:val="24"/>
              </w:rPr>
            </w:pPr>
          </w:p>
          <w:p w:rsidR="00A6652E" w:rsidRDefault="00704BE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6652E" w:rsidRDefault="00A6652E">
            <w:pPr>
              <w:spacing w:after="0" w:line="240" w:lineRule="auto"/>
              <w:jc w:val="center"/>
              <w:rPr>
                <w:sz w:val="24"/>
                <w:szCs w:val="24"/>
              </w:rPr>
            </w:pPr>
          </w:p>
          <w:p w:rsidR="00A6652E" w:rsidRDefault="00704BE3">
            <w:pPr>
              <w:spacing w:after="0" w:line="240" w:lineRule="auto"/>
              <w:jc w:val="center"/>
              <w:rPr>
                <w:sz w:val="24"/>
                <w:szCs w:val="24"/>
              </w:rPr>
            </w:pPr>
            <w:r>
              <w:rPr>
                <w:rFonts w:ascii="Times New Roman" w:hAnsi="Times New Roman" w:cs="Times New Roman"/>
                <w:color w:val="000000"/>
                <w:sz w:val="24"/>
                <w:szCs w:val="24"/>
              </w:rPr>
              <w:t>Омск, 2022</w:t>
            </w:r>
          </w:p>
        </w:tc>
      </w:tr>
    </w:tbl>
    <w:p w:rsidR="00A6652E" w:rsidRDefault="00704BE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6652E">
        <w:trPr>
          <w:trHeight w:hRule="exact" w:val="2222"/>
        </w:trPr>
        <w:tc>
          <w:tcPr>
            <w:tcW w:w="10788" w:type="dxa"/>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lastRenderedPageBreak/>
              <w:t>Составитель:</w:t>
            </w:r>
          </w:p>
          <w:p w:rsidR="00A6652E" w:rsidRDefault="00A6652E">
            <w:pPr>
              <w:spacing w:after="0" w:line="240" w:lineRule="auto"/>
              <w:rPr>
                <w:sz w:val="24"/>
                <w:szCs w:val="24"/>
              </w:rPr>
            </w:pPr>
          </w:p>
          <w:p w:rsidR="00A6652E" w:rsidRDefault="00704BE3">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A6652E" w:rsidRDefault="00A6652E">
            <w:pPr>
              <w:spacing w:after="0" w:line="240" w:lineRule="auto"/>
              <w:rPr>
                <w:sz w:val="24"/>
                <w:szCs w:val="24"/>
              </w:rPr>
            </w:pPr>
          </w:p>
          <w:p w:rsidR="00A6652E" w:rsidRDefault="00704BE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A6652E" w:rsidRDefault="00704BE3">
            <w:pPr>
              <w:spacing w:after="0" w:line="240" w:lineRule="auto"/>
              <w:rPr>
                <w:sz w:val="24"/>
                <w:szCs w:val="24"/>
              </w:rPr>
            </w:pPr>
            <w:r>
              <w:rPr>
                <w:rFonts w:ascii="Times New Roman" w:hAnsi="Times New Roman" w:cs="Times New Roman"/>
                <w:color w:val="000000"/>
                <w:sz w:val="24"/>
                <w:szCs w:val="24"/>
              </w:rPr>
              <w:t>Протокол от 25.03.2022 г.  №8</w:t>
            </w:r>
          </w:p>
        </w:tc>
      </w:tr>
      <w:tr w:rsidR="00A6652E">
        <w:trPr>
          <w:trHeight w:hRule="exact" w:val="277"/>
        </w:trPr>
        <w:tc>
          <w:tcPr>
            <w:tcW w:w="10788" w:type="dxa"/>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A6652E" w:rsidRDefault="00704B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52E">
        <w:trPr>
          <w:trHeight w:hRule="exact" w:val="277"/>
        </w:trPr>
        <w:tc>
          <w:tcPr>
            <w:tcW w:w="9654" w:type="dxa"/>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6652E">
        <w:trPr>
          <w:trHeight w:hRule="exact" w:val="555"/>
        </w:trPr>
        <w:tc>
          <w:tcPr>
            <w:tcW w:w="9640" w:type="dxa"/>
          </w:tcPr>
          <w:p w:rsidR="00A6652E" w:rsidRDefault="00A6652E"/>
        </w:tc>
      </w:tr>
      <w:tr w:rsidR="00A6652E">
        <w:trPr>
          <w:trHeight w:hRule="exact" w:val="8751"/>
        </w:trPr>
        <w:tc>
          <w:tcPr>
            <w:tcW w:w="9654" w:type="dxa"/>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6652E" w:rsidRDefault="00704BE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6652E" w:rsidRDefault="00704BE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6652E" w:rsidRDefault="00704BE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6652E" w:rsidRDefault="00704BE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652E" w:rsidRDefault="00704BE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6652E" w:rsidRDefault="00704BE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6652E" w:rsidRDefault="00704BE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6652E" w:rsidRDefault="00704BE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6652E" w:rsidRDefault="00704BE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652E" w:rsidRDefault="00704BE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6652E" w:rsidRDefault="00704BE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6652E" w:rsidRDefault="00704B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52E">
        <w:trPr>
          <w:trHeight w:hRule="exact" w:val="277"/>
        </w:trPr>
        <w:tc>
          <w:tcPr>
            <w:tcW w:w="9654" w:type="dxa"/>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6652E">
        <w:trPr>
          <w:trHeight w:hRule="exact" w:val="14889"/>
        </w:trPr>
        <w:tc>
          <w:tcPr>
            <w:tcW w:w="9654" w:type="dxa"/>
            <w:shd w:val="clear" w:color="000000" w:fill="FFFFFF"/>
            <w:tcMar>
              <w:left w:w="34" w:type="dxa"/>
              <w:right w:w="34" w:type="dxa"/>
            </w:tcMar>
          </w:tcPr>
          <w:p w:rsidR="00A6652E" w:rsidRDefault="00704BE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6652E" w:rsidRDefault="00704BE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A6652E" w:rsidRDefault="00704BE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652E" w:rsidRDefault="00704BE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6652E" w:rsidRDefault="00704BE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652E" w:rsidRDefault="00704B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652E" w:rsidRDefault="00704BE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652E" w:rsidRDefault="00704BE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652E" w:rsidRDefault="00704B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652E" w:rsidRDefault="00704BE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A6652E" w:rsidRDefault="00704BE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«Делопроизводство на предприятии» в течение 2022/2023 учебного года:</w:t>
            </w:r>
          </w:p>
          <w:p w:rsidR="00A6652E" w:rsidRDefault="00704BE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6652E" w:rsidRDefault="00704BE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6652E">
        <w:trPr>
          <w:trHeight w:hRule="exact" w:val="1396"/>
        </w:trPr>
        <w:tc>
          <w:tcPr>
            <w:tcW w:w="9654" w:type="dxa"/>
            <w:gridSpan w:val="3"/>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К.М.02.03 «Делопроизводство на предприятии».</w:t>
            </w:r>
          </w:p>
          <w:p w:rsidR="00A6652E" w:rsidRDefault="00704BE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6652E">
        <w:trPr>
          <w:trHeight w:hRule="exact" w:val="139"/>
        </w:trPr>
        <w:tc>
          <w:tcPr>
            <w:tcW w:w="3970" w:type="dxa"/>
          </w:tcPr>
          <w:p w:rsidR="00A6652E" w:rsidRDefault="00A6652E"/>
        </w:tc>
        <w:tc>
          <w:tcPr>
            <w:tcW w:w="4679" w:type="dxa"/>
          </w:tcPr>
          <w:p w:rsidR="00A6652E" w:rsidRDefault="00A6652E"/>
        </w:tc>
        <w:tc>
          <w:tcPr>
            <w:tcW w:w="993" w:type="dxa"/>
          </w:tcPr>
          <w:p w:rsidR="00A6652E" w:rsidRDefault="00A6652E"/>
        </w:tc>
      </w:tr>
      <w:tr w:rsidR="00A6652E">
        <w:trPr>
          <w:trHeight w:hRule="exact" w:val="3260"/>
        </w:trPr>
        <w:tc>
          <w:tcPr>
            <w:tcW w:w="9654" w:type="dxa"/>
            <w:gridSpan w:val="3"/>
            <w:shd w:val="clear" w:color="000000" w:fill="FFFFFF"/>
            <w:tcMar>
              <w:left w:w="34" w:type="dxa"/>
              <w:right w:w="34" w:type="dxa"/>
            </w:tcMar>
          </w:tcPr>
          <w:p w:rsidR="00A6652E" w:rsidRDefault="00704BE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6652E" w:rsidRDefault="00704BE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«Делопроизводство на предприятии»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6652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b/>
                <w:color w:val="000000"/>
                <w:sz w:val="24"/>
                <w:szCs w:val="24"/>
              </w:rPr>
              <w:t>Код компетенции: ПК-2</w:t>
            </w:r>
          </w:p>
          <w:p w:rsidR="00A6652E" w:rsidRDefault="00704BE3">
            <w:pPr>
              <w:spacing w:after="0" w:line="240" w:lineRule="auto"/>
              <w:rPr>
                <w:sz w:val="24"/>
                <w:szCs w:val="24"/>
              </w:rPr>
            </w:pPr>
            <w:r>
              <w:rPr>
                <w:rFonts w:ascii="Times New Roman" w:hAnsi="Times New Roman" w:cs="Times New Roman"/>
                <w:b/>
                <w:color w:val="000000"/>
                <w:sz w:val="24"/>
                <w:szCs w:val="24"/>
              </w:rPr>
              <w:t>Способен к тактическому управлению процессами организации производства</w:t>
            </w:r>
          </w:p>
        </w:tc>
      </w:tr>
      <w:tr w:rsidR="00A6652E">
        <w:trPr>
          <w:trHeight w:hRule="exact" w:val="585"/>
        </w:trPr>
        <w:tc>
          <w:tcPr>
            <w:tcW w:w="9654" w:type="dxa"/>
            <w:gridSpan w:val="3"/>
            <w:shd w:val="clear" w:color="000000" w:fill="FFFFFF"/>
            <w:tcMar>
              <w:left w:w="34" w:type="dxa"/>
              <w:right w:w="34" w:type="dxa"/>
            </w:tcMar>
          </w:tcPr>
          <w:p w:rsidR="00A6652E" w:rsidRDefault="00A6652E">
            <w:pPr>
              <w:spacing w:after="0" w:line="240" w:lineRule="auto"/>
              <w:rPr>
                <w:sz w:val="24"/>
                <w:szCs w:val="24"/>
              </w:rPr>
            </w:pPr>
          </w:p>
          <w:p w:rsidR="00A6652E" w:rsidRDefault="00704B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652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ПК-2.1 знать порядок разработки и оформления технической документации и ведения делопроизводства</w:t>
            </w:r>
          </w:p>
        </w:tc>
      </w:tr>
      <w:tr w:rsidR="00A6652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ПК-2.2 знать стандарты унифицированной системы организационно-распорядительной документации, единая система технологической документации</w:t>
            </w:r>
          </w:p>
        </w:tc>
      </w:tr>
      <w:tr w:rsidR="00A6652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rsidR="00A6652E">
        <w:trPr>
          <w:trHeight w:hRule="exact" w:val="166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ПК-2.23 владеть навыками  разработки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rsidR="00A6652E">
        <w:trPr>
          <w:trHeight w:hRule="exact" w:val="416"/>
        </w:trPr>
        <w:tc>
          <w:tcPr>
            <w:tcW w:w="3970" w:type="dxa"/>
          </w:tcPr>
          <w:p w:rsidR="00A6652E" w:rsidRDefault="00A6652E"/>
        </w:tc>
        <w:tc>
          <w:tcPr>
            <w:tcW w:w="4679" w:type="dxa"/>
          </w:tcPr>
          <w:p w:rsidR="00A6652E" w:rsidRDefault="00A6652E"/>
        </w:tc>
        <w:tc>
          <w:tcPr>
            <w:tcW w:w="993" w:type="dxa"/>
          </w:tcPr>
          <w:p w:rsidR="00A6652E" w:rsidRDefault="00A6652E"/>
        </w:tc>
      </w:tr>
      <w:tr w:rsidR="00A6652E">
        <w:trPr>
          <w:trHeight w:hRule="exact" w:val="304"/>
        </w:trPr>
        <w:tc>
          <w:tcPr>
            <w:tcW w:w="9654" w:type="dxa"/>
            <w:gridSpan w:val="3"/>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6652E">
        <w:trPr>
          <w:trHeight w:hRule="exact" w:val="1637"/>
        </w:trPr>
        <w:tc>
          <w:tcPr>
            <w:tcW w:w="9654" w:type="dxa"/>
            <w:gridSpan w:val="3"/>
            <w:shd w:val="clear" w:color="000000" w:fill="FFFFFF"/>
            <w:tcMar>
              <w:left w:w="34" w:type="dxa"/>
              <w:right w:w="34" w:type="dxa"/>
            </w:tcMar>
          </w:tcPr>
          <w:p w:rsidR="00A6652E" w:rsidRDefault="00A6652E">
            <w:pPr>
              <w:spacing w:after="0" w:line="240" w:lineRule="auto"/>
              <w:jc w:val="both"/>
              <w:rPr>
                <w:sz w:val="24"/>
                <w:szCs w:val="24"/>
              </w:rPr>
            </w:pPr>
          </w:p>
          <w:p w:rsidR="00A6652E" w:rsidRDefault="00704BE3">
            <w:pPr>
              <w:spacing w:after="0" w:line="240" w:lineRule="auto"/>
              <w:jc w:val="both"/>
              <w:rPr>
                <w:sz w:val="24"/>
                <w:szCs w:val="24"/>
              </w:rPr>
            </w:pPr>
            <w:r>
              <w:rPr>
                <w:rFonts w:ascii="Times New Roman" w:hAnsi="Times New Roman" w:cs="Times New Roman"/>
                <w:color w:val="000000"/>
                <w:sz w:val="24"/>
                <w:szCs w:val="24"/>
              </w:rPr>
              <w:t>Дисциплина К.М.02.03 «Делопроизводство на предприятии»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rsidR="00A6652E">
        <w:trPr>
          <w:trHeight w:hRule="exact" w:val="138"/>
        </w:trPr>
        <w:tc>
          <w:tcPr>
            <w:tcW w:w="3970" w:type="dxa"/>
          </w:tcPr>
          <w:p w:rsidR="00A6652E" w:rsidRDefault="00A6652E"/>
        </w:tc>
        <w:tc>
          <w:tcPr>
            <w:tcW w:w="4679" w:type="dxa"/>
          </w:tcPr>
          <w:p w:rsidR="00A6652E" w:rsidRDefault="00A6652E"/>
        </w:tc>
        <w:tc>
          <w:tcPr>
            <w:tcW w:w="993" w:type="dxa"/>
          </w:tcPr>
          <w:p w:rsidR="00A6652E" w:rsidRDefault="00A6652E"/>
        </w:tc>
      </w:tr>
      <w:tr w:rsidR="00A6652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52E" w:rsidRDefault="00704BE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52E" w:rsidRDefault="00704BE3">
            <w:pPr>
              <w:spacing w:after="0" w:line="240" w:lineRule="auto"/>
              <w:jc w:val="center"/>
              <w:rPr>
                <w:sz w:val="24"/>
                <w:szCs w:val="24"/>
              </w:rPr>
            </w:pPr>
            <w:r>
              <w:rPr>
                <w:rFonts w:ascii="Times New Roman" w:hAnsi="Times New Roman" w:cs="Times New Roman"/>
                <w:color w:val="000000"/>
                <w:sz w:val="24"/>
                <w:szCs w:val="24"/>
              </w:rPr>
              <w:t>Коды</w:t>
            </w:r>
          </w:p>
          <w:p w:rsidR="00A6652E" w:rsidRDefault="00704BE3">
            <w:pPr>
              <w:spacing w:after="0" w:line="240" w:lineRule="auto"/>
              <w:jc w:val="center"/>
              <w:rPr>
                <w:sz w:val="24"/>
                <w:szCs w:val="24"/>
              </w:rPr>
            </w:pPr>
            <w:r>
              <w:rPr>
                <w:rFonts w:ascii="Times New Roman" w:hAnsi="Times New Roman" w:cs="Times New Roman"/>
                <w:color w:val="000000"/>
                <w:sz w:val="24"/>
                <w:szCs w:val="24"/>
              </w:rPr>
              <w:t>форми-</w:t>
            </w:r>
          </w:p>
          <w:p w:rsidR="00A6652E" w:rsidRDefault="00704BE3">
            <w:pPr>
              <w:spacing w:after="0" w:line="240" w:lineRule="auto"/>
              <w:jc w:val="center"/>
              <w:rPr>
                <w:sz w:val="24"/>
                <w:szCs w:val="24"/>
              </w:rPr>
            </w:pPr>
            <w:r>
              <w:rPr>
                <w:rFonts w:ascii="Times New Roman" w:hAnsi="Times New Roman" w:cs="Times New Roman"/>
                <w:color w:val="000000"/>
                <w:sz w:val="24"/>
                <w:szCs w:val="24"/>
              </w:rPr>
              <w:t>руемых</w:t>
            </w:r>
          </w:p>
          <w:p w:rsidR="00A6652E" w:rsidRDefault="00704BE3">
            <w:pPr>
              <w:spacing w:after="0" w:line="240" w:lineRule="auto"/>
              <w:jc w:val="center"/>
              <w:rPr>
                <w:sz w:val="24"/>
                <w:szCs w:val="24"/>
              </w:rPr>
            </w:pPr>
            <w:r>
              <w:rPr>
                <w:rFonts w:ascii="Times New Roman" w:hAnsi="Times New Roman" w:cs="Times New Roman"/>
                <w:color w:val="000000"/>
                <w:sz w:val="24"/>
                <w:szCs w:val="24"/>
              </w:rPr>
              <w:t>компе-</w:t>
            </w:r>
          </w:p>
          <w:p w:rsidR="00A6652E" w:rsidRDefault="00704BE3">
            <w:pPr>
              <w:spacing w:after="0" w:line="240" w:lineRule="auto"/>
              <w:jc w:val="center"/>
              <w:rPr>
                <w:sz w:val="24"/>
                <w:szCs w:val="24"/>
              </w:rPr>
            </w:pPr>
            <w:r>
              <w:rPr>
                <w:rFonts w:ascii="Times New Roman" w:hAnsi="Times New Roman" w:cs="Times New Roman"/>
                <w:color w:val="000000"/>
                <w:sz w:val="24"/>
                <w:szCs w:val="24"/>
              </w:rPr>
              <w:t>тенций</w:t>
            </w:r>
          </w:p>
        </w:tc>
      </w:tr>
      <w:tr w:rsidR="00A6652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52E" w:rsidRDefault="00704BE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52E" w:rsidRDefault="00A6652E"/>
        </w:tc>
      </w:tr>
      <w:tr w:rsidR="00A6652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52E" w:rsidRDefault="00704BE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52E" w:rsidRDefault="00704BE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52E" w:rsidRDefault="00A6652E"/>
        </w:tc>
      </w:tr>
      <w:tr w:rsidR="00A6652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52E" w:rsidRDefault="00704BE3">
            <w:pPr>
              <w:spacing w:after="0" w:line="240" w:lineRule="auto"/>
              <w:jc w:val="center"/>
            </w:pPr>
            <w:r>
              <w:rPr>
                <w:rFonts w:ascii="Times New Roman" w:hAnsi="Times New Roman" w:cs="Times New Roman"/>
                <w:color w:val="000000"/>
              </w:rPr>
              <w:t>Управленческие решения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52E" w:rsidRDefault="00704BE3">
            <w:pPr>
              <w:spacing w:after="0" w:line="240" w:lineRule="auto"/>
              <w:jc w:val="center"/>
            </w:pPr>
            <w:r>
              <w:rPr>
                <w:rFonts w:ascii="Times New Roman" w:hAnsi="Times New Roman" w:cs="Times New Roman"/>
                <w:color w:val="000000"/>
              </w:rPr>
              <w:t>Делопроизводство на предприятии</w:t>
            </w:r>
          </w:p>
          <w:p w:rsidR="00A6652E" w:rsidRDefault="00704BE3">
            <w:pPr>
              <w:spacing w:after="0" w:line="240" w:lineRule="auto"/>
              <w:jc w:val="center"/>
            </w:pPr>
            <w:r>
              <w:rPr>
                <w:rFonts w:ascii="Times New Roman" w:hAnsi="Times New Roman" w:cs="Times New Roman"/>
                <w:color w:val="000000"/>
              </w:rPr>
              <w:t>Мониторинг производственных процессов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52E" w:rsidRDefault="00704BE3">
            <w:pPr>
              <w:spacing w:after="0" w:line="240" w:lineRule="auto"/>
              <w:jc w:val="center"/>
              <w:rPr>
                <w:sz w:val="24"/>
                <w:szCs w:val="24"/>
              </w:rPr>
            </w:pPr>
            <w:r>
              <w:rPr>
                <w:rFonts w:ascii="Times New Roman" w:hAnsi="Times New Roman" w:cs="Times New Roman"/>
                <w:color w:val="000000"/>
                <w:sz w:val="24"/>
                <w:szCs w:val="24"/>
              </w:rPr>
              <w:t>ПК-2</w:t>
            </w:r>
          </w:p>
        </w:tc>
      </w:tr>
      <w:tr w:rsidR="00A6652E">
        <w:trPr>
          <w:trHeight w:hRule="exact" w:val="138"/>
        </w:trPr>
        <w:tc>
          <w:tcPr>
            <w:tcW w:w="3970" w:type="dxa"/>
          </w:tcPr>
          <w:p w:rsidR="00A6652E" w:rsidRDefault="00A6652E"/>
        </w:tc>
        <w:tc>
          <w:tcPr>
            <w:tcW w:w="4679" w:type="dxa"/>
          </w:tcPr>
          <w:p w:rsidR="00A6652E" w:rsidRDefault="00A6652E"/>
        </w:tc>
        <w:tc>
          <w:tcPr>
            <w:tcW w:w="993" w:type="dxa"/>
          </w:tcPr>
          <w:p w:rsidR="00A6652E" w:rsidRDefault="00A6652E"/>
        </w:tc>
      </w:tr>
      <w:tr w:rsidR="00A6652E">
        <w:trPr>
          <w:trHeight w:hRule="exact" w:val="622"/>
        </w:trPr>
        <w:tc>
          <w:tcPr>
            <w:tcW w:w="9654" w:type="dxa"/>
            <w:gridSpan w:val="3"/>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A6652E" w:rsidRDefault="00704BE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6652E">
        <w:trPr>
          <w:trHeight w:hRule="exact" w:val="585"/>
        </w:trPr>
        <w:tc>
          <w:tcPr>
            <w:tcW w:w="9654" w:type="dxa"/>
            <w:gridSpan w:val="5"/>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A6652E">
        <w:trPr>
          <w:trHeight w:hRule="exact" w:val="585"/>
        </w:trPr>
        <w:tc>
          <w:tcPr>
            <w:tcW w:w="9654" w:type="dxa"/>
            <w:gridSpan w:val="5"/>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A6652E" w:rsidRDefault="00704BE3">
            <w:pPr>
              <w:spacing w:after="0" w:line="240" w:lineRule="auto"/>
              <w:jc w:val="center"/>
              <w:rPr>
                <w:sz w:val="24"/>
                <w:szCs w:val="24"/>
              </w:rPr>
            </w:pPr>
            <w:r>
              <w:rPr>
                <w:rFonts w:ascii="Times New Roman" w:hAnsi="Times New Roman" w:cs="Times New Roman"/>
                <w:color w:val="000000"/>
                <w:sz w:val="24"/>
                <w:szCs w:val="24"/>
              </w:rPr>
              <w:t>Из них:</w:t>
            </w:r>
          </w:p>
        </w:tc>
      </w:tr>
      <w:tr w:rsidR="00A6652E">
        <w:trPr>
          <w:trHeight w:hRule="exact" w:val="138"/>
        </w:trPr>
        <w:tc>
          <w:tcPr>
            <w:tcW w:w="5671" w:type="dxa"/>
          </w:tcPr>
          <w:p w:rsidR="00A6652E" w:rsidRDefault="00A6652E"/>
        </w:tc>
        <w:tc>
          <w:tcPr>
            <w:tcW w:w="1702" w:type="dxa"/>
          </w:tcPr>
          <w:p w:rsidR="00A6652E" w:rsidRDefault="00A6652E"/>
        </w:tc>
        <w:tc>
          <w:tcPr>
            <w:tcW w:w="426" w:type="dxa"/>
          </w:tcPr>
          <w:p w:rsidR="00A6652E" w:rsidRDefault="00A6652E"/>
        </w:tc>
        <w:tc>
          <w:tcPr>
            <w:tcW w:w="710" w:type="dxa"/>
          </w:tcPr>
          <w:p w:rsidR="00A6652E" w:rsidRDefault="00A6652E"/>
        </w:tc>
        <w:tc>
          <w:tcPr>
            <w:tcW w:w="1135" w:type="dxa"/>
          </w:tcPr>
          <w:p w:rsidR="00A6652E" w:rsidRDefault="00A6652E"/>
        </w:tc>
      </w:tr>
      <w:tr w:rsidR="00A665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90</w:t>
            </w:r>
          </w:p>
        </w:tc>
      </w:tr>
      <w:tr w:rsidR="00A665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36</w:t>
            </w:r>
          </w:p>
        </w:tc>
      </w:tr>
      <w:tr w:rsidR="00A665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0</w:t>
            </w:r>
          </w:p>
        </w:tc>
      </w:tr>
      <w:tr w:rsidR="00A665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36</w:t>
            </w:r>
          </w:p>
        </w:tc>
      </w:tr>
      <w:tr w:rsidR="00A665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18</w:t>
            </w:r>
          </w:p>
        </w:tc>
      </w:tr>
      <w:tr w:rsidR="00A665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88</w:t>
            </w:r>
          </w:p>
        </w:tc>
      </w:tr>
      <w:tr w:rsidR="00A665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36</w:t>
            </w:r>
          </w:p>
        </w:tc>
      </w:tr>
      <w:tr w:rsidR="00A6652E">
        <w:trPr>
          <w:trHeight w:hRule="exact" w:val="416"/>
        </w:trPr>
        <w:tc>
          <w:tcPr>
            <w:tcW w:w="5671" w:type="dxa"/>
          </w:tcPr>
          <w:p w:rsidR="00A6652E" w:rsidRDefault="00A6652E"/>
        </w:tc>
        <w:tc>
          <w:tcPr>
            <w:tcW w:w="1702" w:type="dxa"/>
          </w:tcPr>
          <w:p w:rsidR="00A6652E" w:rsidRDefault="00A6652E"/>
        </w:tc>
        <w:tc>
          <w:tcPr>
            <w:tcW w:w="426" w:type="dxa"/>
          </w:tcPr>
          <w:p w:rsidR="00A6652E" w:rsidRDefault="00A6652E"/>
        </w:tc>
        <w:tc>
          <w:tcPr>
            <w:tcW w:w="710" w:type="dxa"/>
          </w:tcPr>
          <w:p w:rsidR="00A6652E" w:rsidRDefault="00A6652E"/>
        </w:tc>
        <w:tc>
          <w:tcPr>
            <w:tcW w:w="1135" w:type="dxa"/>
          </w:tcPr>
          <w:p w:rsidR="00A6652E" w:rsidRDefault="00A6652E"/>
        </w:tc>
      </w:tr>
      <w:tr w:rsidR="00A665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экзамены 5</w:t>
            </w:r>
          </w:p>
        </w:tc>
      </w:tr>
      <w:tr w:rsidR="00A6652E">
        <w:trPr>
          <w:trHeight w:hRule="exact" w:val="277"/>
        </w:trPr>
        <w:tc>
          <w:tcPr>
            <w:tcW w:w="5671" w:type="dxa"/>
          </w:tcPr>
          <w:p w:rsidR="00A6652E" w:rsidRDefault="00A6652E"/>
        </w:tc>
        <w:tc>
          <w:tcPr>
            <w:tcW w:w="1702" w:type="dxa"/>
          </w:tcPr>
          <w:p w:rsidR="00A6652E" w:rsidRDefault="00A6652E"/>
        </w:tc>
        <w:tc>
          <w:tcPr>
            <w:tcW w:w="426" w:type="dxa"/>
          </w:tcPr>
          <w:p w:rsidR="00A6652E" w:rsidRDefault="00A6652E"/>
        </w:tc>
        <w:tc>
          <w:tcPr>
            <w:tcW w:w="710" w:type="dxa"/>
          </w:tcPr>
          <w:p w:rsidR="00A6652E" w:rsidRDefault="00A6652E"/>
        </w:tc>
        <w:tc>
          <w:tcPr>
            <w:tcW w:w="1135" w:type="dxa"/>
          </w:tcPr>
          <w:p w:rsidR="00A6652E" w:rsidRDefault="00A6652E"/>
        </w:tc>
      </w:tr>
      <w:tr w:rsidR="00A6652E">
        <w:trPr>
          <w:trHeight w:hRule="exact" w:val="1666"/>
        </w:trPr>
        <w:tc>
          <w:tcPr>
            <w:tcW w:w="9654" w:type="dxa"/>
            <w:gridSpan w:val="5"/>
            <w:shd w:val="clear" w:color="000000" w:fill="FFFFFF"/>
            <w:tcMar>
              <w:left w:w="34" w:type="dxa"/>
              <w:right w:w="34" w:type="dxa"/>
            </w:tcMar>
          </w:tcPr>
          <w:p w:rsidR="00A6652E" w:rsidRDefault="00A6652E">
            <w:pPr>
              <w:spacing w:after="0" w:line="240" w:lineRule="auto"/>
              <w:jc w:val="center"/>
              <w:rPr>
                <w:sz w:val="24"/>
                <w:szCs w:val="24"/>
              </w:rPr>
            </w:pPr>
          </w:p>
          <w:p w:rsidR="00A6652E" w:rsidRDefault="00704BE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652E" w:rsidRDefault="00A6652E">
            <w:pPr>
              <w:spacing w:after="0" w:line="240" w:lineRule="auto"/>
              <w:jc w:val="center"/>
              <w:rPr>
                <w:sz w:val="24"/>
                <w:szCs w:val="24"/>
              </w:rPr>
            </w:pPr>
          </w:p>
          <w:p w:rsidR="00A6652E" w:rsidRDefault="00704BE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6652E">
        <w:trPr>
          <w:trHeight w:hRule="exact" w:val="416"/>
        </w:trPr>
        <w:tc>
          <w:tcPr>
            <w:tcW w:w="5671" w:type="dxa"/>
          </w:tcPr>
          <w:p w:rsidR="00A6652E" w:rsidRDefault="00A6652E"/>
        </w:tc>
        <w:tc>
          <w:tcPr>
            <w:tcW w:w="1702" w:type="dxa"/>
          </w:tcPr>
          <w:p w:rsidR="00A6652E" w:rsidRDefault="00A6652E"/>
        </w:tc>
        <w:tc>
          <w:tcPr>
            <w:tcW w:w="426" w:type="dxa"/>
          </w:tcPr>
          <w:p w:rsidR="00A6652E" w:rsidRDefault="00A6652E"/>
        </w:tc>
        <w:tc>
          <w:tcPr>
            <w:tcW w:w="710" w:type="dxa"/>
          </w:tcPr>
          <w:p w:rsidR="00A6652E" w:rsidRDefault="00A6652E"/>
        </w:tc>
        <w:tc>
          <w:tcPr>
            <w:tcW w:w="1135" w:type="dxa"/>
          </w:tcPr>
          <w:p w:rsidR="00A6652E" w:rsidRDefault="00A6652E"/>
        </w:tc>
      </w:tr>
      <w:tr w:rsidR="00A665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52E" w:rsidRDefault="00704BE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52E" w:rsidRDefault="00704BE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52E" w:rsidRDefault="00704BE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52E" w:rsidRDefault="00704BE3">
            <w:pPr>
              <w:spacing w:after="0" w:line="240" w:lineRule="auto"/>
              <w:jc w:val="center"/>
              <w:rPr>
                <w:sz w:val="24"/>
                <w:szCs w:val="24"/>
              </w:rPr>
            </w:pPr>
            <w:r>
              <w:rPr>
                <w:rFonts w:ascii="Times New Roman" w:hAnsi="Times New Roman" w:cs="Times New Roman"/>
                <w:color w:val="000000"/>
                <w:sz w:val="24"/>
                <w:szCs w:val="24"/>
              </w:rPr>
              <w:t>Часов</w:t>
            </w:r>
          </w:p>
        </w:tc>
      </w:tr>
      <w:tr w:rsidR="00A665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52E" w:rsidRDefault="00704BE3">
            <w:pPr>
              <w:spacing w:after="0" w:line="240" w:lineRule="auto"/>
              <w:rPr>
                <w:sz w:val="24"/>
                <w:szCs w:val="24"/>
              </w:rPr>
            </w:pPr>
            <w:r>
              <w:rPr>
                <w:rFonts w:ascii="Times New Roman" w:hAnsi="Times New Roman" w:cs="Times New Roman"/>
                <w:b/>
                <w:color w:val="000000"/>
                <w:sz w:val="24"/>
                <w:szCs w:val="24"/>
              </w:rPr>
              <w:t>Сущность и эволюция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52E" w:rsidRDefault="00A665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52E" w:rsidRDefault="00A665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52E" w:rsidRDefault="00A6652E"/>
        </w:tc>
      </w:tr>
      <w:tr w:rsidR="00A665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Нормативное правовое и методическое регулирование</w:t>
            </w:r>
          </w:p>
          <w:p w:rsidR="00A6652E" w:rsidRDefault="00704BE3">
            <w:pPr>
              <w:spacing w:after="0" w:line="240" w:lineRule="auto"/>
              <w:rPr>
                <w:sz w:val="24"/>
                <w:szCs w:val="24"/>
              </w:rPr>
            </w:pPr>
            <w:r>
              <w:rPr>
                <w:rFonts w:ascii="Times New Roman" w:hAnsi="Times New Roman" w:cs="Times New Roman"/>
                <w:color w:val="000000"/>
                <w:sz w:val="24"/>
                <w:szCs w:val="24"/>
              </w:rPr>
              <w:t>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12</w:t>
            </w:r>
          </w:p>
        </w:tc>
      </w:tr>
      <w:tr w:rsidR="00A665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Подготовка и оформление организационных и распорядительных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12</w:t>
            </w:r>
          </w:p>
        </w:tc>
      </w:tr>
      <w:tr w:rsidR="00A665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A665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36</w:t>
            </w:r>
          </w:p>
        </w:tc>
      </w:tr>
      <w:tr w:rsidR="00A665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6</w:t>
            </w:r>
          </w:p>
        </w:tc>
      </w:tr>
      <w:tr w:rsidR="00A665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52E" w:rsidRDefault="00704BE3">
            <w:pPr>
              <w:spacing w:after="0" w:line="240" w:lineRule="auto"/>
              <w:rPr>
                <w:sz w:val="24"/>
                <w:szCs w:val="24"/>
              </w:rPr>
            </w:pPr>
            <w:r>
              <w:rPr>
                <w:rFonts w:ascii="Times New Roman" w:hAnsi="Times New Roman" w:cs="Times New Roman"/>
                <w:b/>
                <w:color w:val="000000"/>
                <w:sz w:val="24"/>
                <w:szCs w:val="24"/>
              </w:rPr>
              <w:t>Документирование управления на предприятии.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52E" w:rsidRDefault="00A665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52E" w:rsidRDefault="00A665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52E" w:rsidRDefault="00A6652E"/>
        </w:tc>
      </w:tr>
      <w:tr w:rsidR="00A665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Нормативная правовая и методическая основа</w:t>
            </w:r>
          </w:p>
          <w:p w:rsidR="00A6652E" w:rsidRDefault="00704BE3">
            <w:pPr>
              <w:spacing w:after="0" w:line="240" w:lineRule="auto"/>
              <w:rPr>
                <w:sz w:val="24"/>
                <w:szCs w:val="24"/>
              </w:rPr>
            </w:pPr>
            <w:r>
              <w:rPr>
                <w:rFonts w:ascii="Times New Roman" w:hAnsi="Times New Roman" w:cs="Times New Roman"/>
                <w:color w:val="000000"/>
                <w:sz w:val="24"/>
                <w:szCs w:val="24"/>
              </w:rPr>
              <w:t>документационного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12</w:t>
            </w:r>
          </w:p>
        </w:tc>
      </w:tr>
      <w:tr w:rsidR="00A665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Организационные основы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12</w:t>
            </w:r>
          </w:p>
        </w:tc>
      </w:tr>
      <w:tr w:rsidR="00A665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Подготовка и оформление информационно- справочных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12</w:t>
            </w:r>
          </w:p>
        </w:tc>
      </w:tr>
      <w:tr w:rsidR="00A665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12</w:t>
            </w:r>
          </w:p>
        </w:tc>
      </w:tr>
      <w:tr w:rsidR="00A665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A665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52</w:t>
            </w:r>
          </w:p>
        </w:tc>
      </w:tr>
      <w:tr w:rsidR="00A665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Сущность, структура и основные понятия документационного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6</w:t>
            </w:r>
          </w:p>
        </w:tc>
      </w:tr>
      <w:tr w:rsidR="00A665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Нормативно-правовая база документационного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6</w:t>
            </w:r>
          </w:p>
        </w:tc>
      </w:tr>
      <w:tr w:rsidR="00A665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A665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36</w:t>
            </w:r>
          </w:p>
        </w:tc>
      </w:tr>
      <w:tr w:rsidR="00A665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A665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2</w:t>
            </w:r>
          </w:p>
        </w:tc>
      </w:tr>
      <w:tr w:rsidR="00A665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A665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A665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color w:val="000000"/>
                <w:sz w:val="24"/>
                <w:szCs w:val="24"/>
              </w:rPr>
              <w:t>216</w:t>
            </w:r>
          </w:p>
        </w:tc>
      </w:tr>
      <w:tr w:rsidR="00A6652E">
        <w:trPr>
          <w:trHeight w:hRule="exact" w:val="314"/>
        </w:trPr>
        <w:tc>
          <w:tcPr>
            <w:tcW w:w="9654" w:type="dxa"/>
            <w:gridSpan w:val="5"/>
            <w:shd w:val="clear" w:color="000000" w:fill="FFFFFF"/>
            <w:tcMar>
              <w:left w:w="34" w:type="dxa"/>
              <w:right w:w="34" w:type="dxa"/>
            </w:tcMar>
          </w:tcPr>
          <w:p w:rsidR="00A6652E" w:rsidRDefault="00A6652E"/>
        </w:tc>
      </w:tr>
    </w:tbl>
    <w:p w:rsidR="00A6652E" w:rsidRDefault="00704B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52E">
        <w:trPr>
          <w:trHeight w:hRule="exact" w:val="15391"/>
        </w:trPr>
        <w:tc>
          <w:tcPr>
            <w:tcW w:w="9654" w:type="dxa"/>
            <w:shd w:val="clear" w:color="000000" w:fill="FFFFFF"/>
            <w:tcMar>
              <w:left w:w="34" w:type="dxa"/>
              <w:right w:w="34" w:type="dxa"/>
            </w:tcMar>
          </w:tcPr>
          <w:p w:rsidR="00A6652E" w:rsidRDefault="00704BE3">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A6652E" w:rsidRDefault="00704BE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652E" w:rsidRDefault="00704B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652E" w:rsidRDefault="00704BE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6652E" w:rsidRDefault="00704BE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6652E" w:rsidRDefault="00704BE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652E" w:rsidRDefault="00704B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652E" w:rsidRDefault="00704BE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652E" w:rsidRDefault="00704B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A6652E" w:rsidRDefault="00704B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52E">
        <w:trPr>
          <w:trHeight w:hRule="exact" w:val="2268"/>
        </w:trPr>
        <w:tc>
          <w:tcPr>
            <w:tcW w:w="9654" w:type="dxa"/>
            <w:shd w:val="clear" w:color="000000" w:fill="FFFFFF"/>
            <w:tcMar>
              <w:left w:w="34" w:type="dxa"/>
              <w:right w:w="34" w:type="dxa"/>
            </w:tcMar>
          </w:tcPr>
          <w:p w:rsidR="00A6652E" w:rsidRDefault="00704BE3">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6652E">
        <w:trPr>
          <w:trHeight w:hRule="exact" w:val="585"/>
        </w:trPr>
        <w:tc>
          <w:tcPr>
            <w:tcW w:w="9654" w:type="dxa"/>
            <w:shd w:val="clear" w:color="000000" w:fill="FFFFFF"/>
            <w:tcMar>
              <w:left w:w="34" w:type="dxa"/>
              <w:right w:w="34" w:type="dxa"/>
            </w:tcMar>
          </w:tcPr>
          <w:p w:rsidR="00A6652E" w:rsidRDefault="00A6652E">
            <w:pPr>
              <w:spacing w:after="0" w:line="240" w:lineRule="auto"/>
              <w:rPr>
                <w:sz w:val="24"/>
                <w:szCs w:val="24"/>
              </w:rPr>
            </w:pPr>
          </w:p>
          <w:p w:rsidR="00A6652E" w:rsidRDefault="00704BE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6652E">
        <w:trPr>
          <w:trHeight w:hRule="exact" w:val="277"/>
        </w:trPr>
        <w:tc>
          <w:tcPr>
            <w:tcW w:w="9654" w:type="dxa"/>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6652E">
        <w:trPr>
          <w:trHeight w:hRule="exact" w:val="26"/>
        </w:trPr>
        <w:tc>
          <w:tcPr>
            <w:tcW w:w="9654" w:type="dxa"/>
            <w:vMerge w:val="restart"/>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b/>
                <w:color w:val="000000"/>
                <w:sz w:val="24"/>
                <w:szCs w:val="24"/>
              </w:rPr>
              <w:t>Нормативное правовое и методическое регулирование</w:t>
            </w:r>
          </w:p>
          <w:p w:rsidR="00A6652E" w:rsidRDefault="00704BE3">
            <w:pPr>
              <w:spacing w:after="0" w:line="240" w:lineRule="auto"/>
              <w:jc w:val="center"/>
              <w:rPr>
                <w:sz w:val="24"/>
                <w:szCs w:val="24"/>
              </w:rPr>
            </w:pPr>
            <w:r>
              <w:rPr>
                <w:rFonts w:ascii="Times New Roman" w:hAnsi="Times New Roman" w:cs="Times New Roman"/>
                <w:b/>
                <w:color w:val="000000"/>
                <w:sz w:val="24"/>
                <w:szCs w:val="24"/>
              </w:rPr>
              <w:t>документирования управленческой деятельности</w:t>
            </w:r>
          </w:p>
        </w:tc>
      </w:tr>
      <w:tr w:rsidR="00A6652E">
        <w:trPr>
          <w:trHeight w:hRule="exact" w:val="558"/>
        </w:trPr>
        <w:tc>
          <w:tcPr>
            <w:tcW w:w="9654" w:type="dxa"/>
            <w:vMerge/>
            <w:shd w:val="clear" w:color="000000" w:fill="FFFFFF"/>
            <w:tcMar>
              <w:left w:w="34" w:type="dxa"/>
              <w:right w:w="34" w:type="dxa"/>
            </w:tcMar>
          </w:tcPr>
          <w:p w:rsidR="00A6652E" w:rsidRDefault="00A6652E"/>
        </w:tc>
      </w:tr>
      <w:tr w:rsidR="00A6652E">
        <w:trPr>
          <w:trHeight w:hRule="exact" w:val="1096"/>
        </w:trPr>
        <w:tc>
          <w:tcPr>
            <w:tcW w:w="9654" w:type="dxa"/>
            <w:shd w:val="clear" w:color="000000" w:fill="FFFFFF"/>
            <w:tcMar>
              <w:left w:w="34" w:type="dxa"/>
              <w:right w:w="34" w:type="dxa"/>
            </w:tcMar>
          </w:tcPr>
          <w:p w:rsidR="00A6652E" w:rsidRDefault="00704BE3">
            <w:pPr>
              <w:spacing w:after="0" w:line="240" w:lineRule="auto"/>
              <w:jc w:val="both"/>
              <w:rPr>
                <w:sz w:val="24"/>
                <w:szCs w:val="24"/>
              </w:rPr>
            </w:pPr>
            <w:r>
              <w:rPr>
                <w:rFonts w:ascii="Times New Roman" w:hAnsi="Times New Roman" w:cs="Times New Roman"/>
                <w:color w:val="000000"/>
                <w:sz w:val="24"/>
                <w:szCs w:val="24"/>
              </w:rPr>
              <w:t>Сущность документационного обеспечения управления.</w:t>
            </w:r>
          </w:p>
          <w:p w:rsidR="00A6652E" w:rsidRDefault="00704BE3">
            <w:pPr>
              <w:spacing w:after="0" w:line="240" w:lineRule="auto"/>
              <w:jc w:val="both"/>
              <w:rPr>
                <w:sz w:val="24"/>
                <w:szCs w:val="24"/>
              </w:rPr>
            </w:pPr>
            <w:r>
              <w:rPr>
                <w:rFonts w:ascii="Times New Roman" w:hAnsi="Times New Roman" w:cs="Times New Roman"/>
                <w:color w:val="000000"/>
                <w:sz w:val="24"/>
                <w:szCs w:val="24"/>
              </w:rPr>
              <w:t>Документ как объект регулирования. История развития отечественного делопроизводства. Нормативная правовая и методическая основа</w:t>
            </w:r>
          </w:p>
          <w:p w:rsidR="00A6652E" w:rsidRDefault="00704BE3">
            <w:pPr>
              <w:spacing w:after="0" w:line="240" w:lineRule="auto"/>
              <w:jc w:val="both"/>
              <w:rPr>
                <w:sz w:val="24"/>
                <w:szCs w:val="24"/>
              </w:rPr>
            </w:pPr>
            <w:r>
              <w:rPr>
                <w:rFonts w:ascii="Times New Roman" w:hAnsi="Times New Roman" w:cs="Times New Roman"/>
                <w:color w:val="000000"/>
                <w:sz w:val="24"/>
                <w:szCs w:val="24"/>
              </w:rPr>
              <w:t>документационного обеспечения управления.</w:t>
            </w:r>
          </w:p>
        </w:tc>
      </w:tr>
      <w:tr w:rsidR="00A6652E">
        <w:trPr>
          <w:trHeight w:hRule="exact" w:val="585"/>
        </w:trPr>
        <w:tc>
          <w:tcPr>
            <w:tcW w:w="9654" w:type="dxa"/>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b/>
                <w:color w:val="000000"/>
                <w:sz w:val="24"/>
                <w:szCs w:val="24"/>
              </w:rPr>
              <w:t>Нормативная правовая и методическая основа</w:t>
            </w:r>
          </w:p>
          <w:p w:rsidR="00A6652E" w:rsidRDefault="00704BE3">
            <w:pPr>
              <w:spacing w:after="0" w:line="240" w:lineRule="auto"/>
              <w:jc w:val="center"/>
              <w:rPr>
                <w:sz w:val="24"/>
                <w:szCs w:val="24"/>
              </w:rPr>
            </w:pPr>
            <w:r>
              <w:rPr>
                <w:rFonts w:ascii="Times New Roman" w:hAnsi="Times New Roman" w:cs="Times New Roman"/>
                <w:b/>
                <w:color w:val="000000"/>
                <w:sz w:val="24"/>
                <w:szCs w:val="24"/>
              </w:rPr>
              <w:t>документационного обеспечения деятельности предприятия</w:t>
            </w:r>
          </w:p>
        </w:tc>
      </w:tr>
      <w:tr w:rsidR="00A6652E">
        <w:trPr>
          <w:trHeight w:hRule="exact" w:val="826"/>
        </w:trPr>
        <w:tc>
          <w:tcPr>
            <w:tcW w:w="9654" w:type="dxa"/>
            <w:shd w:val="clear" w:color="000000" w:fill="FFFFFF"/>
            <w:tcMar>
              <w:left w:w="34" w:type="dxa"/>
              <w:right w:w="34" w:type="dxa"/>
            </w:tcMar>
          </w:tcPr>
          <w:p w:rsidR="00A6652E" w:rsidRDefault="00704BE3">
            <w:pPr>
              <w:spacing w:after="0" w:line="240" w:lineRule="auto"/>
              <w:jc w:val="both"/>
              <w:rPr>
                <w:sz w:val="24"/>
                <w:szCs w:val="24"/>
              </w:rPr>
            </w:pPr>
            <w:r>
              <w:rPr>
                <w:rFonts w:ascii="Times New Roman" w:hAnsi="Times New Roman" w:cs="Times New Roman"/>
                <w:color w:val="000000"/>
                <w:sz w:val="24"/>
                <w:szCs w:val="24"/>
              </w:rPr>
              <w:t>Организационно-распорядительная документация</w:t>
            </w:r>
          </w:p>
          <w:p w:rsidR="00A6652E" w:rsidRDefault="00704BE3">
            <w:pPr>
              <w:spacing w:after="0" w:line="240" w:lineRule="auto"/>
              <w:jc w:val="both"/>
              <w:rPr>
                <w:sz w:val="24"/>
                <w:szCs w:val="24"/>
              </w:rPr>
            </w:pPr>
            <w:r>
              <w:rPr>
                <w:rFonts w:ascii="Times New Roman" w:hAnsi="Times New Roman" w:cs="Times New Roman"/>
                <w:color w:val="000000"/>
                <w:sz w:val="24"/>
                <w:szCs w:val="24"/>
              </w:rPr>
              <w:t>органов управления.  Требования к тексту.</w:t>
            </w:r>
          </w:p>
          <w:p w:rsidR="00A6652E" w:rsidRDefault="00704BE3">
            <w:pPr>
              <w:spacing w:after="0" w:line="240" w:lineRule="auto"/>
              <w:jc w:val="both"/>
              <w:rPr>
                <w:sz w:val="24"/>
                <w:szCs w:val="24"/>
              </w:rPr>
            </w:pPr>
            <w:r>
              <w:rPr>
                <w:rFonts w:ascii="Times New Roman" w:hAnsi="Times New Roman" w:cs="Times New Roman"/>
                <w:color w:val="000000"/>
                <w:sz w:val="24"/>
                <w:szCs w:val="24"/>
              </w:rPr>
              <w:t>Язык и стиль управленческого документа</w:t>
            </w:r>
          </w:p>
        </w:tc>
      </w:tr>
      <w:tr w:rsidR="00A6652E">
        <w:trPr>
          <w:trHeight w:hRule="exact" w:val="304"/>
        </w:trPr>
        <w:tc>
          <w:tcPr>
            <w:tcW w:w="9654" w:type="dxa"/>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b/>
                <w:color w:val="000000"/>
                <w:sz w:val="24"/>
                <w:szCs w:val="24"/>
              </w:rPr>
              <w:t>Организационные основы работы с документами</w:t>
            </w:r>
          </w:p>
        </w:tc>
      </w:tr>
      <w:tr w:rsidR="00A6652E">
        <w:trPr>
          <w:trHeight w:hRule="exact" w:val="1096"/>
        </w:trPr>
        <w:tc>
          <w:tcPr>
            <w:tcW w:w="9654" w:type="dxa"/>
            <w:shd w:val="clear" w:color="000000" w:fill="FFFFFF"/>
            <w:tcMar>
              <w:left w:w="34" w:type="dxa"/>
              <w:right w:w="34" w:type="dxa"/>
            </w:tcMar>
          </w:tcPr>
          <w:p w:rsidR="00A6652E" w:rsidRDefault="00704BE3">
            <w:pPr>
              <w:spacing w:after="0" w:line="240" w:lineRule="auto"/>
              <w:jc w:val="both"/>
              <w:rPr>
                <w:sz w:val="24"/>
                <w:szCs w:val="24"/>
              </w:rPr>
            </w:pPr>
            <w:r>
              <w:rPr>
                <w:rFonts w:ascii="Times New Roman" w:hAnsi="Times New Roman" w:cs="Times New Roman"/>
                <w:color w:val="000000"/>
                <w:sz w:val="24"/>
                <w:szCs w:val="24"/>
              </w:rPr>
              <w:t>Организация документооборота на предприятии. Регистрация документов и организация информационно- справочной работы.Контроль за сроками исполнения документов.Организация работы с отдельными группами документов на предприятии. Систематизация и обеспечение сохранности документов</w:t>
            </w:r>
          </w:p>
        </w:tc>
      </w:tr>
      <w:tr w:rsidR="00A6652E">
        <w:trPr>
          <w:trHeight w:hRule="exact" w:val="277"/>
        </w:trPr>
        <w:tc>
          <w:tcPr>
            <w:tcW w:w="9654" w:type="dxa"/>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6652E">
        <w:trPr>
          <w:trHeight w:hRule="exact" w:val="14"/>
        </w:trPr>
        <w:tc>
          <w:tcPr>
            <w:tcW w:w="9640" w:type="dxa"/>
          </w:tcPr>
          <w:p w:rsidR="00A6652E" w:rsidRDefault="00A6652E"/>
        </w:tc>
      </w:tr>
      <w:tr w:rsidR="00A6652E">
        <w:trPr>
          <w:trHeight w:hRule="exact" w:val="304"/>
        </w:trPr>
        <w:tc>
          <w:tcPr>
            <w:tcW w:w="9654" w:type="dxa"/>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b/>
                <w:color w:val="000000"/>
                <w:sz w:val="24"/>
                <w:szCs w:val="24"/>
              </w:rPr>
              <w:t>Подготовка и оформление организационных и распорядительных документов</w:t>
            </w:r>
          </w:p>
        </w:tc>
      </w:tr>
      <w:tr w:rsidR="00A6652E">
        <w:trPr>
          <w:trHeight w:hRule="exact" w:val="285"/>
        </w:trPr>
        <w:tc>
          <w:tcPr>
            <w:tcW w:w="9654" w:type="dxa"/>
            <w:shd w:val="clear" w:color="000000" w:fill="FFFFFF"/>
            <w:tcMar>
              <w:left w:w="34" w:type="dxa"/>
              <w:right w:w="34" w:type="dxa"/>
            </w:tcMar>
          </w:tcPr>
          <w:p w:rsidR="00A6652E" w:rsidRDefault="00A6652E">
            <w:pPr>
              <w:spacing w:after="0" w:line="240" w:lineRule="auto"/>
              <w:jc w:val="both"/>
              <w:rPr>
                <w:sz w:val="24"/>
                <w:szCs w:val="24"/>
              </w:rPr>
            </w:pPr>
          </w:p>
        </w:tc>
      </w:tr>
      <w:tr w:rsidR="00A6652E">
        <w:trPr>
          <w:trHeight w:hRule="exact" w:val="14"/>
        </w:trPr>
        <w:tc>
          <w:tcPr>
            <w:tcW w:w="9640" w:type="dxa"/>
          </w:tcPr>
          <w:p w:rsidR="00A6652E" w:rsidRDefault="00A6652E"/>
        </w:tc>
      </w:tr>
      <w:tr w:rsidR="00A6652E">
        <w:trPr>
          <w:trHeight w:hRule="exact" w:val="304"/>
        </w:trPr>
        <w:tc>
          <w:tcPr>
            <w:tcW w:w="9654" w:type="dxa"/>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b/>
                <w:color w:val="000000"/>
                <w:sz w:val="24"/>
                <w:szCs w:val="24"/>
              </w:rPr>
              <w:t>Подготовка и оформление информационно-справочных документов</w:t>
            </w:r>
          </w:p>
        </w:tc>
      </w:tr>
      <w:tr w:rsidR="00A6652E">
        <w:trPr>
          <w:trHeight w:hRule="exact" w:val="285"/>
        </w:trPr>
        <w:tc>
          <w:tcPr>
            <w:tcW w:w="9654" w:type="dxa"/>
            <w:shd w:val="clear" w:color="000000" w:fill="FFFFFF"/>
            <w:tcMar>
              <w:left w:w="34" w:type="dxa"/>
              <w:right w:w="34" w:type="dxa"/>
            </w:tcMar>
          </w:tcPr>
          <w:p w:rsidR="00A6652E" w:rsidRDefault="00A6652E">
            <w:pPr>
              <w:spacing w:after="0" w:line="240" w:lineRule="auto"/>
              <w:jc w:val="both"/>
              <w:rPr>
                <w:sz w:val="24"/>
                <w:szCs w:val="24"/>
              </w:rPr>
            </w:pPr>
          </w:p>
        </w:tc>
      </w:tr>
      <w:tr w:rsidR="00A6652E">
        <w:trPr>
          <w:trHeight w:hRule="exact" w:val="14"/>
        </w:trPr>
        <w:tc>
          <w:tcPr>
            <w:tcW w:w="9640" w:type="dxa"/>
          </w:tcPr>
          <w:p w:rsidR="00A6652E" w:rsidRDefault="00A6652E"/>
        </w:tc>
      </w:tr>
      <w:tr w:rsidR="00A6652E">
        <w:trPr>
          <w:trHeight w:hRule="exact" w:val="304"/>
        </w:trPr>
        <w:tc>
          <w:tcPr>
            <w:tcW w:w="9654" w:type="dxa"/>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b/>
                <w:color w:val="000000"/>
                <w:sz w:val="24"/>
                <w:szCs w:val="24"/>
              </w:rPr>
              <w:t>Составление и оформление текста управленческого документа</w:t>
            </w:r>
          </w:p>
        </w:tc>
      </w:tr>
      <w:tr w:rsidR="00A6652E">
        <w:trPr>
          <w:trHeight w:hRule="exact" w:val="285"/>
        </w:trPr>
        <w:tc>
          <w:tcPr>
            <w:tcW w:w="9654" w:type="dxa"/>
            <w:shd w:val="clear" w:color="000000" w:fill="FFFFFF"/>
            <w:tcMar>
              <w:left w:w="34" w:type="dxa"/>
              <w:right w:w="34" w:type="dxa"/>
            </w:tcMar>
          </w:tcPr>
          <w:p w:rsidR="00A6652E" w:rsidRDefault="00A6652E">
            <w:pPr>
              <w:spacing w:after="0" w:line="240" w:lineRule="auto"/>
              <w:jc w:val="both"/>
              <w:rPr>
                <w:sz w:val="24"/>
                <w:szCs w:val="24"/>
              </w:rPr>
            </w:pPr>
          </w:p>
        </w:tc>
      </w:tr>
      <w:tr w:rsidR="00A6652E">
        <w:trPr>
          <w:trHeight w:hRule="exact" w:val="277"/>
        </w:trPr>
        <w:tc>
          <w:tcPr>
            <w:tcW w:w="9654" w:type="dxa"/>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6652E">
        <w:trPr>
          <w:trHeight w:hRule="exact" w:val="147"/>
        </w:trPr>
        <w:tc>
          <w:tcPr>
            <w:tcW w:w="9640" w:type="dxa"/>
          </w:tcPr>
          <w:p w:rsidR="00A6652E" w:rsidRDefault="00A6652E"/>
        </w:tc>
      </w:tr>
      <w:tr w:rsidR="00A6652E">
        <w:trPr>
          <w:trHeight w:hRule="exact" w:val="314"/>
        </w:trPr>
        <w:tc>
          <w:tcPr>
            <w:tcW w:w="9654" w:type="dxa"/>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b/>
                <w:color w:val="000000"/>
                <w:sz w:val="24"/>
                <w:szCs w:val="24"/>
              </w:rPr>
              <w:t>История развития правил отечественного делопроизводства</w:t>
            </w:r>
          </w:p>
        </w:tc>
      </w:tr>
      <w:tr w:rsidR="00A6652E">
        <w:trPr>
          <w:trHeight w:hRule="exact" w:val="21"/>
        </w:trPr>
        <w:tc>
          <w:tcPr>
            <w:tcW w:w="9640" w:type="dxa"/>
          </w:tcPr>
          <w:p w:rsidR="00A6652E" w:rsidRDefault="00A6652E"/>
        </w:tc>
      </w:tr>
      <w:tr w:rsidR="00A6652E">
        <w:trPr>
          <w:trHeight w:hRule="exact" w:val="277"/>
        </w:trPr>
        <w:tc>
          <w:tcPr>
            <w:tcW w:w="9654" w:type="dxa"/>
            <w:shd w:val="clear" w:color="000000" w:fill="FFFFFF"/>
            <w:tcMar>
              <w:left w:w="34" w:type="dxa"/>
              <w:right w:w="34" w:type="dxa"/>
            </w:tcMar>
          </w:tcPr>
          <w:p w:rsidR="00A6652E" w:rsidRDefault="00A6652E"/>
        </w:tc>
      </w:tr>
      <w:tr w:rsidR="00A6652E">
        <w:trPr>
          <w:trHeight w:hRule="exact" w:val="8"/>
        </w:trPr>
        <w:tc>
          <w:tcPr>
            <w:tcW w:w="9640" w:type="dxa"/>
          </w:tcPr>
          <w:p w:rsidR="00A6652E" w:rsidRDefault="00A6652E"/>
        </w:tc>
      </w:tr>
      <w:tr w:rsidR="00A6652E">
        <w:trPr>
          <w:trHeight w:hRule="exact" w:val="314"/>
        </w:trPr>
        <w:tc>
          <w:tcPr>
            <w:tcW w:w="9654" w:type="dxa"/>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b/>
                <w:color w:val="000000"/>
                <w:sz w:val="24"/>
                <w:szCs w:val="24"/>
              </w:rPr>
              <w:t>Сущность, структура и основные понятия документационного обеспечения</w:t>
            </w:r>
          </w:p>
        </w:tc>
      </w:tr>
      <w:tr w:rsidR="00A6652E">
        <w:trPr>
          <w:trHeight w:hRule="exact" w:val="21"/>
        </w:trPr>
        <w:tc>
          <w:tcPr>
            <w:tcW w:w="9640" w:type="dxa"/>
          </w:tcPr>
          <w:p w:rsidR="00A6652E" w:rsidRDefault="00A6652E"/>
        </w:tc>
      </w:tr>
      <w:tr w:rsidR="00A6652E">
        <w:trPr>
          <w:trHeight w:hRule="exact" w:val="277"/>
        </w:trPr>
        <w:tc>
          <w:tcPr>
            <w:tcW w:w="9654" w:type="dxa"/>
            <w:shd w:val="clear" w:color="000000" w:fill="FFFFFF"/>
            <w:tcMar>
              <w:left w:w="34" w:type="dxa"/>
              <w:right w:w="34" w:type="dxa"/>
            </w:tcMar>
          </w:tcPr>
          <w:p w:rsidR="00A6652E" w:rsidRDefault="00A6652E"/>
        </w:tc>
      </w:tr>
      <w:tr w:rsidR="00A6652E">
        <w:trPr>
          <w:trHeight w:hRule="exact" w:val="8"/>
        </w:trPr>
        <w:tc>
          <w:tcPr>
            <w:tcW w:w="9640" w:type="dxa"/>
          </w:tcPr>
          <w:p w:rsidR="00A6652E" w:rsidRDefault="00A6652E"/>
        </w:tc>
      </w:tr>
      <w:tr w:rsidR="00A6652E">
        <w:trPr>
          <w:trHeight w:hRule="exact" w:val="314"/>
        </w:trPr>
        <w:tc>
          <w:tcPr>
            <w:tcW w:w="9654" w:type="dxa"/>
            <w:shd w:val="clear" w:color="000000" w:fill="FFFFFF"/>
            <w:tcMar>
              <w:left w:w="34" w:type="dxa"/>
              <w:right w:w="34" w:type="dxa"/>
            </w:tcMar>
          </w:tcPr>
          <w:p w:rsidR="00A6652E" w:rsidRDefault="00704BE3">
            <w:pPr>
              <w:spacing w:after="0" w:line="240" w:lineRule="auto"/>
              <w:jc w:val="center"/>
              <w:rPr>
                <w:sz w:val="24"/>
                <w:szCs w:val="24"/>
              </w:rPr>
            </w:pPr>
            <w:r>
              <w:rPr>
                <w:rFonts w:ascii="Times New Roman" w:hAnsi="Times New Roman" w:cs="Times New Roman"/>
                <w:b/>
                <w:color w:val="000000"/>
                <w:sz w:val="24"/>
                <w:szCs w:val="24"/>
              </w:rPr>
              <w:t>Нормативно-правовая база документационного обеспечения</w:t>
            </w:r>
          </w:p>
        </w:tc>
      </w:tr>
      <w:tr w:rsidR="00A6652E">
        <w:trPr>
          <w:trHeight w:hRule="exact" w:val="21"/>
        </w:trPr>
        <w:tc>
          <w:tcPr>
            <w:tcW w:w="9640" w:type="dxa"/>
          </w:tcPr>
          <w:p w:rsidR="00A6652E" w:rsidRDefault="00A6652E"/>
        </w:tc>
      </w:tr>
      <w:tr w:rsidR="00A6652E">
        <w:trPr>
          <w:trHeight w:hRule="exact" w:val="277"/>
        </w:trPr>
        <w:tc>
          <w:tcPr>
            <w:tcW w:w="9654" w:type="dxa"/>
            <w:shd w:val="clear" w:color="000000" w:fill="FFFFFF"/>
            <w:tcMar>
              <w:left w:w="34" w:type="dxa"/>
              <w:right w:w="34" w:type="dxa"/>
            </w:tcMar>
          </w:tcPr>
          <w:p w:rsidR="00A6652E" w:rsidRDefault="00A6652E"/>
        </w:tc>
      </w:tr>
    </w:tbl>
    <w:p w:rsidR="00A6652E" w:rsidRDefault="00704BE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6652E">
        <w:trPr>
          <w:trHeight w:hRule="exact" w:val="855"/>
        </w:trPr>
        <w:tc>
          <w:tcPr>
            <w:tcW w:w="9654" w:type="dxa"/>
            <w:gridSpan w:val="2"/>
            <w:shd w:val="clear" w:color="000000" w:fill="FFFFFF"/>
            <w:tcMar>
              <w:left w:w="34" w:type="dxa"/>
              <w:right w:w="34" w:type="dxa"/>
            </w:tcMar>
          </w:tcPr>
          <w:p w:rsidR="00A6652E" w:rsidRDefault="00A6652E">
            <w:pPr>
              <w:spacing w:after="0" w:line="240" w:lineRule="auto"/>
              <w:rPr>
                <w:sz w:val="24"/>
                <w:szCs w:val="24"/>
              </w:rPr>
            </w:pPr>
          </w:p>
          <w:p w:rsidR="00A6652E" w:rsidRDefault="00704BE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6652E">
        <w:trPr>
          <w:trHeight w:hRule="exact" w:val="4912"/>
        </w:trPr>
        <w:tc>
          <w:tcPr>
            <w:tcW w:w="9654" w:type="dxa"/>
            <w:gridSpan w:val="2"/>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«Делопроизводство на предприятии» / Кузнецова Е.К.. – Омск: Изд-во Омской гуманитарной академии, 2022.</w:t>
            </w:r>
          </w:p>
          <w:p w:rsidR="00A6652E" w:rsidRDefault="00704BE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6652E" w:rsidRDefault="00704BE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6652E" w:rsidRDefault="00704BE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6652E">
        <w:trPr>
          <w:trHeight w:hRule="exact" w:val="138"/>
        </w:trPr>
        <w:tc>
          <w:tcPr>
            <w:tcW w:w="285" w:type="dxa"/>
          </w:tcPr>
          <w:p w:rsidR="00A6652E" w:rsidRDefault="00A6652E"/>
        </w:tc>
        <w:tc>
          <w:tcPr>
            <w:tcW w:w="9356" w:type="dxa"/>
          </w:tcPr>
          <w:p w:rsidR="00A6652E" w:rsidRDefault="00A6652E"/>
        </w:tc>
      </w:tr>
      <w:tr w:rsidR="00A6652E">
        <w:trPr>
          <w:trHeight w:hRule="exact" w:val="855"/>
        </w:trPr>
        <w:tc>
          <w:tcPr>
            <w:tcW w:w="9654" w:type="dxa"/>
            <w:gridSpan w:val="2"/>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6652E" w:rsidRDefault="00704BE3">
            <w:pPr>
              <w:spacing w:after="0" w:line="240" w:lineRule="auto"/>
              <w:rPr>
                <w:sz w:val="24"/>
                <w:szCs w:val="24"/>
              </w:rPr>
            </w:pPr>
            <w:r>
              <w:rPr>
                <w:rFonts w:ascii="Times New Roman" w:hAnsi="Times New Roman" w:cs="Times New Roman"/>
                <w:b/>
                <w:color w:val="000000"/>
                <w:sz w:val="24"/>
                <w:szCs w:val="24"/>
              </w:rPr>
              <w:t>Основная:</w:t>
            </w:r>
          </w:p>
        </w:tc>
      </w:tr>
      <w:tr w:rsidR="00A6652E">
        <w:trPr>
          <w:trHeight w:hRule="exact" w:val="826"/>
        </w:trPr>
        <w:tc>
          <w:tcPr>
            <w:tcW w:w="9654" w:type="dxa"/>
            <w:gridSpan w:val="2"/>
            <w:shd w:val="clear" w:color="000000" w:fill="FFFFFF"/>
            <w:tcMar>
              <w:left w:w="34" w:type="dxa"/>
              <w:right w:w="34" w:type="dxa"/>
            </w:tcMar>
          </w:tcPr>
          <w:p w:rsidR="00A6652E" w:rsidRDefault="00704B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документационного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B4C08">
                <w:rPr>
                  <w:rStyle w:val="a3"/>
                </w:rPr>
                <w:t>https://urait.ru/bcode/469831</w:t>
              </w:r>
            </w:hyperlink>
            <w:r>
              <w:t xml:space="preserve"> </w:t>
            </w:r>
          </w:p>
        </w:tc>
      </w:tr>
      <w:tr w:rsidR="00A6652E">
        <w:trPr>
          <w:trHeight w:hRule="exact" w:val="826"/>
        </w:trPr>
        <w:tc>
          <w:tcPr>
            <w:tcW w:w="9654" w:type="dxa"/>
            <w:gridSpan w:val="2"/>
            <w:shd w:val="clear" w:color="000000" w:fill="FFFFFF"/>
            <w:tcMar>
              <w:left w:w="34" w:type="dxa"/>
              <w:right w:w="34" w:type="dxa"/>
            </w:tcMar>
          </w:tcPr>
          <w:p w:rsidR="00A6652E" w:rsidRDefault="00704B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B4C08">
                <w:rPr>
                  <w:rStyle w:val="a3"/>
                </w:rPr>
                <w:t>https://urait.ru/bcode/468462</w:t>
              </w:r>
            </w:hyperlink>
            <w:r>
              <w:t xml:space="preserve"> </w:t>
            </w:r>
          </w:p>
        </w:tc>
      </w:tr>
      <w:tr w:rsidR="00A6652E">
        <w:trPr>
          <w:trHeight w:hRule="exact" w:val="277"/>
        </w:trPr>
        <w:tc>
          <w:tcPr>
            <w:tcW w:w="285" w:type="dxa"/>
          </w:tcPr>
          <w:p w:rsidR="00A6652E" w:rsidRDefault="00A6652E"/>
        </w:tc>
        <w:tc>
          <w:tcPr>
            <w:tcW w:w="9370" w:type="dxa"/>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i/>
                <w:color w:val="000000"/>
                <w:sz w:val="24"/>
                <w:szCs w:val="24"/>
              </w:rPr>
              <w:t>Дополнительная:</w:t>
            </w:r>
          </w:p>
        </w:tc>
      </w:tr>
      <w:tr w:rsidR="00A6652E">
        <w:trPr>
          <w:trHeight w:hRule="exact" w:val="26"/>
        </w:trPr>
        <w:tc>
          <w:tcPr>
            <w:tcW w:w="9654" w:type="dxa"/>
            <w:gridSpan w:val="2"/>
            <w:vMerge w:val="restart"/>
            <w:shd w:val="clear" w:color="000000" w:fill="FFFFFF"/>
            <w:tcMar>
              <w:left w:w="34" w:type="dxa"/>
              <w:right w:w="34" w:type="dxa"/>
            </w:tcMar>
          </w:tcPr>
          <w:p w:rsidR="00A6652E" w:rsidRDefault="00704B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документационного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Иритикова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978-5-534-04568-0.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B4C08">
                <w:rPr>
                  <w:rStyle w:val="a3"/>
                </w:rPr>
                <w:t>https://urait.ru/bcode/450483</w:t>
              </w:r>
            </w:hyperlink>
            <w:r>
              <w:t xml:space="preserve"> </w:t>
            </w:r>
          </w:p>
        </w:tc>
      </w:tr>
      <w:tr w:rsidR="00A6652E">
        <w:trPr>
          <w:trHeight w:hRule="exact" w:val="799"/>
        </w:trPr>
        <w:tc>
          <w:tcPr>
            <w:tcW w:w="9654" w:type="dxa"/>
            <w:gridSpan w:val="2"/>
            <w:vMerge/>
            <w:shd w:val="clear" w:color="000000" w:fill="FFFFFF"/>
            <w:tcMar>
              <w:left w:w="34" w:type="dxa"/>
              <w:right w:w="34" w:type="dxa"/>
            </w:tcMar>
          </w:tcPr>
          <w:p w:rsidR="00A6652E" w:rsidRDefault="00A6652E"/>
        </w:tc>
      </w:tr>
      <w:tr w:rsidR="00A6652E">
        <w:trPr>
          <w:trHeight w:hRule="exact" w:val="826"/>
        </w:trPr>
        <w:tc>
          <w:tcPr>
            <w:tcW w:w="9654" w:type="dxa"/>
            <w:gridSpan w:val="2"/>
            <w:shd w:val="clear" w:color="000000" w:fill="FFFFFF"/>
            <w:tcMar>
              <w:left w:w="34" w:type="dxa"/>
              <w:right w:w="34" w:type="dxa"/>
            </w:tcMar>
          </w:tcPr>
          <w:p w:rsidR="00A6652E" w:rsidRDefault="00704B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Документоведение.</w:t>
            </w:r>
            <w:r>
              <w:t xml:space="preserve"> </w:t>
            </w:r>
            <w:r>
              <w:rPr>
                <w:rFonts w:ascii="Times New Roman" w:hAnsi="Times New Roman" w:cs="Times New Roman"/>
                <w:color w:val="000000"/>
                <w:sz w:val="24"/>
                <w:szCs w:val="24"/>
              </w:rPr>
              <w:t>Документационный</w:t>
            </w:r>
            <w:r>
              <w:t xml:space="preserve"> </w:t>
            </w:r>
            <w:r>
              <w:rPr>
                <w:rFonts w:ascii="Times New Roman" w:hAnsi="Times New Roman" w:cs="Times New Roman"/>
                <w:color w:val="000000"/>
                <w:sz w:val="24"/>
                <w:szCs w:val="24"/>
              </w:rPr>
              <w:t>сервис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Казакевич</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Ткалич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978-5-534-06273-1.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B4C08">
                <w:rPr>
                  <w:rStyle w:val="a3"/>
                </w:rPr>
                <w:t>https://urait.ru/bcode/471512</w:t>
              </w:r>
            </w:hyperlink>
            <w:r>
              <w:t xml:space="preserve"> </w:t>
            </w:r>
          </w:p>
        </w:tc>
      </w:tr>
      <w:tr w:rsidR="00A6652E">
        <w:trPr>
          <w:trHeight w:hRule="exact" w:val="826"/>
        </w:trPr>
        <w:tc>
          <w:tcPr>
            <w:tcW w:w="9654" w:type="dxa"/>
            <w:gridSpan w:val="2"/>
            <w:shd w:val="clear" w:color="000000" w:fill="FFFFFF"/>
            <w:tcMar>
              <w:left w:w="34" w:type="dxa"/>
              <w:right w:w="34" w:type="dxa"/>
            </w:tcMar>
          </w:tcPr>
          <w:p w:rsidR="00A6652E" w:rsidRDefault="00704BE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Автоматизация</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Колошкина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978-5-534-14010-1.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B4C08">
                <w:rPr>
                  <w:rStyle w:val="a3"/>
                </w:rPr>
                <w:t>https://urait.ru/bcode/467467</w:t>
              </w:r>
            </w:hyperlink>
            <w:r>
              <w:t xml:space="preserve"> </w:t>
            </w:r>
          </w:p>
        </w:tc>
      </w:tr>
      <w:tr w:rsidR="00A6652E">
        <w:trPr>
          <w:trHeight w:hRule="exact" w:val="585"/>
        </w:trPr>
        <w:tc>
          <w:tcPr>
            <w:tcW w:w="9654" w:type="dxa"/>
            <w:gridSpan w:val="2"/>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6652E">
        <w:trPr>
          <w:trHeight w:hRule="exact" w:val="3635"/>
        </w:trPr>
        <w:tc>
          <w:tcPr>
            <w:tcW w:w="9654" w:type="dxa"/>
            <w:gridSpan w:val="2"/>
            <w:shd w:val="clear" w:color="000000" w:fill="FFFFFF"/>
            <w:tcMar>
              <w:left w:w="34" w:type="dxa"/>
              <w:right w:w="34" w:type="dxa"/>
            </w:tcMar>
          </w:tcPr>
          <w:p w:rsidR="00A6652E" w:rsidRDefault="00704BE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B4C08">
                <w:rPr>
                  <w:rStyle w:val="a3"/>
                  <w:rFonts w:ascii="Times New Roman" w:hAnsi="Times New Roman" w:cs="Times New Roman"/>
                  <w:sz w:val="24"/>
                  <w:szCs w:val="24"/>
                </w:rPr>
                <w:t>http://www.iprbookshop.ru</w:t>
              </w:r>
            </w:hyperlink>
          </w:p>
          <w:p w:rsidR="00A6652E" w:rsidRDefault="00704BE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B4C08">
                <w:rPr>
                  <w:rStyle w:val="a3"/>
                  <w:rFonts w:ascii="Times New Roman" w:hAnsi="Times New Roman" w:cs="Times New Roman"/>
                  <w:sz w:val="24"/>
                  <w:szCs w:val="24"/>
                </w:rPr>
                <w:t>http://biblio-online.ru</w:t>
              </w:r>
            </w:hyperlink>
          </w:p>
          <w:p w:rsidR="00A6652E" w:rsidRDefault="00704BE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B4C08">
                <w:rPr>
                  <w:rStyle w:val="a3"/>
                  <w:rFonts w:ascii="Times New Roman" w:hAnsi="Times New Roman" w:cs="Times New Roman"/>
                  <w:sz w:val="24"/>
                  <w:szCs w:val="24"/>
                </w:rPr>
                <w:t>http://window.edu.ru/</w:t>
              </w:r>
            </w:hyperlink>
          </w:p>
          <w:p w:rsidR="00A6652E" w:rsidRDefault="00704BE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B4C08">
                <w:rPr>
                  <w:rStyle w:val="a3"/>
                  <w:rFonts w:ascii="Times New Roman" w:hAnsi="Times New Roman" w:cs="Times New Roman"/>
                  <w:sz w:val="24"/>
                  <w:szCs w:val="24"/>
                </w:rPr>
                <w:t>http://elibrary.ru</w:t>
              </w:r>
            </w:hyperlink>
          </w:p>
          <w:p w:rsidR="00A6652E" w:rsidRDefault="00704BE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B4C08">
                <w:rPr>
                  <w:rStyle w:val="a3"/>
                  <w:rFonts w:ascii="Times New Roman" w:hAnsi="Times New Roman" w:cs="Times New Roman"/>
                  <w:sz w:val="24"/>
                  <w:szCs w:val="24"/>
                </w:rPr>
                <w:t>http://www.sciencedirect.com</w:t>
              </w:r>
            </w:hyperlink>
          </w:p>
          <w:p w:rsidR="00A6652E" w:rsidRDefault="00704BE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6652E" w:rsidRDefault="00704BE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B4C08">
                <w:rPr>
                  <w:rStyle w:val="a3"/>
                  <w:rFonts w:ascii="Times New Roman" w:hAnsi="Times New Roman" w:cs="Times New Roman"/>
                  <w:sz w:val="24"/>
                  <w:szCs w:val="24"/>
                </w:rPr>
                <w:t>http://journals.cambridge.org</w:t>
              </w:r>
            </w:hyperlink>
          </w:p>
          <w:p w:rsidR="00A6652E" w:rsidRDefault="00704BE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B4C08">
                <w:rPr>
                  <w:rStyle w:val="a3"/>
                  <w:rFonts w:ascii="Times New Roman" w:hAnsi="Times New Roman" w:cs="Times New Roman"/>
                  <w:sz w:val="24"/>
                  <w:szCs w:val="24"/>
                </w:rPr>
                <w:t>http://www.oxfordjoumals.org</w:t>
              </w:r>
            </w:hyperlink>
          </w:p>
          <w:p w:rsidR="00A6652E" w:rsidRDefault="00704BE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B4C08">
                <w:rPr>
                  <w:rStyle w:val="a3"/>
                  <w:rFonts w:ascii="Times New Roman" w:hAnsi="Times New Roman" w:cs="Times New Roman"/>
                  <w:sz w:val="24"/>
                  <w:szCs w:val="24"/>
                </w:rPr>
                <w:t>http://dic.academic.ru/</w:t>
              </w:r>
            </w:hyperlink>
          </w:p>
          <w:p w:rsidR="00A6652E" w:rsidRDefault="00704BE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B4C08">
                <w:rPr>
                  <w:rStyle w:val="a3"/>
                  <w:rFonts w:ascii="Times New Roman" w:hAnsi="Times New Roman" w:cs="Times New Roman"/>
                  <w:sz w:val="24"/>
                  <w:szCs w:val="24"/>
                </w:rPr>
                <w:t>http://www.benran.ru</w:t>
              </w:r>
            </w:hyperlink>
          </w:p>
          <w:p w:rsidR="00A6652E" w:rsidRDefault="00704BE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B4C08">
                <w:rPr>
                  <w:rStyle w:val="a3"/>
                  <w:rFonts w:ascii="Times New Roman" w:hAnsi="Times New Roman" w:cs="Times New Roman"/>
                  <w:sz w:val="24"/>
                  <w:szCs w:val="24"/>
                </w:rPr>
                <w:t>http://www.gks.ru</w:t>
              </w:r>
            </w:hyperlink>
          </w:p>
        </w:tc>
      </w:tr>
    </w:tbl>
    <w:p w:rsidR="00A6652E" w:rsidRDefault="00704B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52E">
        <w:trPr>
          <w:trHeight w:hRule="exact" w:val="6235"/>
        </w:trPr>
        <w:tc>
          <w:tcPr>
            <w:tcW w:w="9654" w:type="dxa"/>
            <w:shd w:val="clear" w:color="000000" w:fill="FFFFFF"/>
            <w:tcMar>
              <w:left w:w="34" w:type="dxa"/>
              <w:right w:w="34" w:type="dxa"/>
            </w:tcMar>
          </w:tcPr>
          <w:p w:rsidR="00A6652E" w:rsidRDefault="00704BE3">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3B4C08">
                <w:rPr>
                  <w:rStyle w:val="a3"/>
                  <w:rFonts w:ascii="Times New Roman" w:hAnsi="Times New Roman" w:cs="Times New Roman"/>
                  <w:sz w:val="24"/>
                  <w:szCs w:val="24"/>
                </w:rPr>
                <w:t>http://diss.rsl.ru</w:t>
              </w:r>
            </w:hyperlink>
          </w:p>
          <w:p w:rsidR="00A6652E" w:rsidRDefault="00704BE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B4C08">
                <w:rPr>
                  <w:rStyle w:val="a3"/>
                  <w:rFonts w:ascii="Times New Roman" w:hAnsi="Times New Roman" w:cs="Times New Roman"/>
                  <w:sz w:val="24"/>
                  <w:szCs w:val="24"/>
                </w:rPr>
                <w:t>http://ru.spinform.ru</w:t>
              </w:r>
            </w:hyperlink>
          </w:p>
          <w:p w:rsidR="00A6652E" w:rsidRDefault="00704BE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6652E" w:rsidRDefault="00704B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6652E">
        <w:trPr>
          <w:trHeight w:hRule="exact" w:val="314"/>
        </w:trPr>
        <w:tc>
          <w:tcPr>
            <w:tcW w:w="9654" w:type="dxa"/>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6652E">
        <w:trPr>
          <w:trHeight w:hRule="exact" w:val="8842"/>
        </w:trPr>
        <w:tc>
          <w:tcPr>
            <w:tcW w:w="9654" w:type="dxa"/>
            <w:shd w:val="clear" w:color="000000" w:fill="FFFFFF"/>
            <w:tcMar>
              <w:left w:w="34" w:type="dxa"/>
              <w:right w:w="34" w:type="dxa"/>
            </w:tcMar>
          </w:tcPr>
          <w:p w:rsidR="00A6652E" w:rsidRDefault="00704BE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6652E" w:rsidRDefault="00704BE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6652E" w:rsidRDefault="00704BE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6652E" w:rsidRDefault="00704BE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6652E" w:rsidRDefault="00704BE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6652E" w:rsidRDefault="00704BE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6652E" w:rsidRDefault="00704BE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6652E" w:rsidRDefault="00704BE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6652E" w:rsidRDefault="00704BE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A6652E" w:rsidRDefault="00704B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52E">
        <w:trPr>
          <w:trHeight w:hRule="exact" w:val="4973"/>
        </w:trPr>
        <w:tc>
          <w:tcPr>
            <w:tcW w:w="9654" w:type="dxa"/>
            <w:shd w:val="clear" w:color="000000" w:fill="FFFFFF"/>
            <w:tcMar>
              <w:left w:w="34" w:type="dxa"/>
              <w:right w:w="34" w:type="dxa"/>
            </w:tcMar>
          </w:tcPr>
          <w:p w:rsidR="00A6652E" w:rsidRDefault="00704BE3">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6652E" w:rsidRDefault="00704BE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6652E" w:rsidRDefault="00704BE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6652E">
        <w:trPr>
          <w:trHeight w:hRule="exact" w:val="855"/>
        </w:trPr>
        <w:tc>
          <w:tcPr>
            <w:tcW w:w="9654" w:type="dxa"/>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6652E">
        <w:trPr>
          <w:trHeight w:hRule="exact" w:val="2989"/>
        </w:trPr>
        <w:tc>
          <w:tcPr>
            <w:tcW w:w="9654" w:type="dxa"/>
            <w:shd w:val="clear" w:color="000000" w:fill="FFFFFF"/>
            <w:tcMar>
              <w:left w:w="34" w:type="dxa"/>
              <w:right w:w="34" w:type="dxa"/>
            </w:tcMar>
          </w:tcPr>
          <w:p w:rsidR="00A6652E" w:rsidRDefault="00704BE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6652E" w:rsidRDefault="00A6652E">
            <w:pPr>
              <w:spacing w:after="0" w:line="240" w:lineRule="auto"/>
              <w:jc w:val="both"/>
              <w:rPr>
                <w:sz w:val="24"/>
                <w:szCs w:val="24"/>
              </w:rPr>
            </w:pPr>
          </w:p>
          <w:p w:rsidR="00A6652E" w:rsidRDefault="00704BE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6652E" w:rsidRDefault="00704BE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6652E" w:rsidRDefault="00704BE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6652E" w:rsidRDefault="00704BE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6652E" w:rsidRDefault="00704BE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6652E" w:rsidRDefault="00704BE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6652E" w:rsidRDefault="00A6652E">
            <w:pPr>
              <w:spacing w:after="0" w:line="240" w:lineRule="auto"/>
              <w:jc w:val="both"/>
              <w:rPr>
                <w:sz w:val="24"/>
                <w:szCs w:val="24"/>
              </w:rPr>
            </w:pPr>
          </w:p>
          <w:p w:rsidR="00A6652E" w:rsidRDefault="00704BE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6652E">
        <w:trPr>
          <w:trHeight w:hRule="exact" w:val="304"/>
        </w:trPr>
        <w:tc>
          <w:tcPr>
            <w:tcW w:w="9654" w:type="dxa"/>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A6652E">
        <w:trPr>
          <w:trHeight w:hRule="exact" w:val="304"/>
        </w:trPr>
        <w:tc>
          <w:tcPr>
            <w:tcW w:w="9654" w:type="dxa"/>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A6652E">
        <w:trPr>
          <w:trHeight w:hRule="exact" w:val="304"/>
        </w:trPr>
        <w:tc>
          <w:tcPr>
            <w:tcW w:w="9654" w:type="dxa"/>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3B4C08">
                <w:rPr>
                  <w:rStyle w:val="a3"/>
                  <w:rFonts w:ascii="Times New Roman" w:hAnsi="Times New Roman" w:cs="Times New Roman"/>
                  <w:sz w:val="24"/>
                  <w:szCs w:val="24"/>
                </w:rPr>
                <w:t>http://www.president.kremlin.ru</w:t>
              </w:r>
            </w:hyperlink>
          </w:p>
        </w:tc>
      </w:tr>
      <w:tr w:rsidR="00A6652E">
        <w:trPr>
          <w:trHeight w:hRule="exact" w:val="304"/>
        </w:trPr>
        <w:tc>
          <w:tcPr>
            <w:tcW w:w="9654" w:type="dxa"/>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6652E">
        <w:trPr>
          <w:trHeight w:hRule="exact" w:val="585"/>
        </w:trPr>
        <w:tc>
          <w:tcPr>
            <w:tcW w:w="9654" w:type="dxa"/>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6652E" w:rsidRDefault="00704BE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B4C08">
                <w:rPr>
                  <w:rStyle w:val="a3"/>
                  <w:rFonts w:ascii="Times New Roman" w:hAnsi="Times New Roman" w:cs="Times New Roman"/>
                  <w:sz w:val="24"/>
                  <w:szCs w:val="24"/>
                </w:rPr>
                <w:t>http://fgosvo.ru</w:t>
              </w:r>
            </w:hyperlink>
          </w:p>
        </w:tc>
      </w:tr>
      <w:tr w:rsidR="00A6652E">
        <w:trPr>
          <w:trHeight w:hRule="exact" w:val="304"/>
        </w:trPr>
        <w:tc>
          <w:tcPr>
            <w:tcW w:w="9654" w:type="dxa"/>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B4C08">
                <w:rPr>
                  <w:rStyle w:val="a3"/>
                  <w:rFonts w:ascii="Times New Roman" w:hAnsi="Times New Roman" w:cs="Times New Roman"/>
                  <w:sz w:val="24"/>
                  <w:szCs w:val="24"/>
                </w:rPr>
                <w:t>http://pravo.gov.ru</w:t>
              </w:r>
            </w:hyperlink>
          </w:p>
        </w:tc>
      </w:tr>
      <w:tr w:rsidR="00A6652E">
        <w:trPr>
          <w:trHeight w:hRule="exact" w:val="304"/>
        </w:trPr>
        <w:tc>
          <w:tcPr>
            <w:tcW w:w="9654" w:type="dxa"/>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B4C08">
                <w:rPr>
                  <w:rStyle w:val="a3"/>
                  <w:rFonts w:ascii="Times New Roman" w:hAnsi="Times New Roman" w:cs="Times New Roman"/>
                  <w:sz w:val="24"/>
                  <w:szCs w:val="24"/>
                </w:rPr>
                <w:t>http://edu.garant.ru/omga/</w:t>
              </w:r>
            </w:hyperlink>
          </w:p>
        </w:tc>
      </w:tr>
      <w:tr w:rsidR="00A6652E">
        <w:trPr>
          <w:trHeight w:hRule="exact" w:val="585"/>
        </w:trPr>
        <w:tc>
          <w:tcPr>
            <w:tcW w:w="9654" w:type="dxa"/>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B4C08">
                <w:rPr>
                  <w:rStyle w:val="a3"/>
                  <w:rFonts w:ascii="Times New Roman" w:hAnsi="Times New Roman" w:cs="Times New Roman"/>
                  <w:sz w:val="24"/>
                  <w:szCs w:val="24"/>
                </w:rPr>
                <w:t>http://www.consultant.ru/edu/student/study/</w:t>
              </w:r>
            </w:hyperlink>
          </w:p>
        </w:tc>
      </w:tr>
      <w:tr w:rsidR="00A6652E">
        <w:trPr>
          <w:trHeight w:hRule="exact" w:val="314"/>
        </w:trPr>
        <w:tc>
          <w:tcPr>
            <w:tcW w:w="9654" w:type="dxa"/>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6652E">
        <w:trPr>
          <w:trHeight w:hRule="exact" w:val="3261"/>
        </w:trPr>
        <w:tc>
          <w:tcPr>
            <w:tcW w:w="9654" w:type="dxa"/>
            <w:shd w:val="clear" w:color="000000" w:fill="FFFFFF"/>
            <w:tcMar>
              <w:left w:w="34" w:type="dxa"/>
              <w:right w:w="34" w:type="dxa"/>
            </w:tcMar>
          </w:tcPr>
          <w:p w:rsidR="00A6652E" w:rsidRDefault="00704B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6652E" w:rsidRDefault="00704BE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6652E" w:rsidRDefault="00704BE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6652E" w:rsidRDefault="00704BE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652E" w:rsidRDefault="00704BE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A6652E" w:rsidRDefault="00704B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52E">
        <w:trPr>
          <w:trHeight w:hRule="exact" w:val="4341"/>
        </w:trPr>
        <w:tc>
          <w:tcPr>
            <w:tcW w:w="9654" w:type="dxa"/>
            <w:shd w:val="clear" w:color="000000" w:fill="FFFFFF"/>
            <w:tcMar>
              <w:left w:w="34" w:type="dxa"/>
              <w:right w:w="34" w:type="dxa"/>
            </w:tcMar>
          </w:tcPr>
          <w:p w:rsidR="00A6652E" w:rsidRDefault="00704BE3">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A6652E" w:rsidRDefault="00704BE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652E" w:rsidRDefault="00704BE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6652E" w:rsidRDefault="00704BE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6652E" w:rsidRDefault="00704BE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6652E" w:rsidRDefault="00704BE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6652E" w:rsidRDefault="00704BE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6652E" w:rsidRDefault="00704BE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6652E" w:rsidRDefault="00704BE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6652E" w:rsidRDefault="00704BE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6652E">
        <w:trPr>
          <w:trHeight w:hRule="exact" w:val="277"/>
        </w:trPr>
        <w:tc>
          <w:tcPr>
            <w:tcW w:w="9640" w:type="dxa"/>
          </w:tcPr>
          <w:p w:rsidR="00A6652E" w:rsidRDefault="00A6652E"/>
        </w:tc>
      </w:tr>
      <w:tr w:rsidR="00A6652E">
        <w:trPr>
          <w:trHeight w:hRule="exact" w:val="585"/>
        </w:trPr>
        <w:tc>
          <w:tcPr>
            <w:tcW w:w="9654" w:type="dxa"/>
            <w:shd w:val="clear" w:color="000000" w:fill="FFFFFF"/>
            <w:tcMar>
              <w:left w:w="34" w:type="dxa"/>
              <w:right w:w="34" w:type="dxa"/>
            </w:tcMar>
          </w:tcPr>
          <w:p w:rsidR="00A6652E" w:rsidRDefault="00704BE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6652E">
        <w:trPr>
          <w:trHeight w:hRule="exact" w:val="10187"/>
        </w:trPr>
        <w:tc>
          <w:tcPr>
            <w:tcW w:w="9654" w:type="dxa"/>
            <w:shd w:val="clear" w:color="000000" w:fill="FFFFFF"/>
            <w:tcMar>
              <w:left w:w="34" w:type="dxa"/>
              <w:right w:w="34" w:type="dxa"/>
            </w:tcMar>
          </w:tcPr>
          <w:p w:rsidR="00A6652E" w:rsidRDefault="00704BE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652E" w:rsidRDefault="00704BE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652E" w:rsidRDefault="00704BE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6652E" w:rsidRDefault="00704BE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6652E" w:rsidRDefault="00704BE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A6652E" w:rsidRDefault="00704B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52E">
        <w:trPr>
          <w:trHeight w:hRule="exact" w:val="4071"/>
        </w:trPr>
        <w:tc>
          <w:tcPr>
            <w:tcW w:w="9654" w:type="dxa"/>
            <w:shd w:val="clear" w:color="000000" w:fill="FFFFFF"/>
            <w:tcMar>
              <w:left w:w="34" w:type="dxa"/>
              <w:right w:w="34" w:type="dxa"/>
            </w:tcMar>
          </w:tcPr>
          <w:p w:rsidR="00A6652E" w:rsidRDefault="00704BE3">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6652E" w:rsidRDefault="00704BE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6652E" w:rsidRDefault="00A6652E"/>
    <w:sectPr w:rsidR="00A6652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2D4D"/>
    <w:rsid w:val="003B4C08"/>
    <w:rsid w:val="00704BE3"/>
    <w:rsid w:val="00A6652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4BE3"/>
    <w:rPr>
      <w:color w:val="0563C1" w:themeColor="hyperlink"/>
      <w:u w:val="single"/>
    </w:rPr>
  </w:style>
  <w:style w:type="character" w:styleId="a4">
    <w:name w:val="Unresolved Mention"/>
    <w:basedOn w:val="a0"/>
    <w:uiPriority w:val="99"/>
    <w:semiHidden/>
    <w:unhideWhenUsed/>
    <w:rsid w:val="00704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746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151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483"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68462"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6983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5464</Words>
  <Characters>31150</Characters>
  <Application>Microsoft Office Word</Application>
  <DocSecurity>0</DocSecurity>
  <Lines>259</Lines>
  <Paragraphs>73</Paragraphs>
  <ScaleCrop>false</ScaleCrop>
  <Company/>
  <LinksUpToDate>false</LinksUpToDate>
  <CharactersWithSpaces>36541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2022-2023_ФГОС3++2022_Бак-ОФО-Мен_(ЭиУП)(22)_plx_Делопроизводство на предприятии</dc:title>
  <dc:creator>FastReport.NET</dc:creator>
  <cp:lastModifiedBy>Mark Bernstorf</cp:lastModifiedBy>
  <cp:revision>4</cp:revision>
  <dcterms:created xsi:type="dcterms:W3CDTF">2022-05-09T16:40:00Z</dcterms:created>
  <dcterms:modified xsi:type="dcterms:W3CDTF">2022-11-12T13:32:00Z</dcterms:modified>
</cp:coreProperties>
</file>